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p>
    <w:p>
      <w:pPr>
        <w:jc w:val="center"/>
        <w:rPr>
          <w:rFonts w:hint="default" w:ascii="宋体" w:hAnsi="宋体" w:eastAsia="宋体"/>
          <w:b/>
          <w:bCs/>
          <w:sz w:val="44"/>
          <w:szCs w:val="44"/>
          <w:lang w:val="en-US" w:eastAsia="zh-CN"/>
        </w:rPr>
      </w:pPr>
      <w:r>
        <w:rPr>
          <w:rFonts w:hint="eastAsia" w:ascii="宋体" w:hAnsi="宋体" w:eastAsia="宋体"/>
          <w:b/>
          <w:bCs/>
          <w:sz w:val="44"/>
          <w:szCs w:val="44"/>
          <w:lang w:val="en-US" w:eastAsia="zh-CN"/>
        </w:rPr>
        <w:t>普定县消防救援大队</w:t>
      </w:r>
    </w:p>
    <w:p>
      <w:pPr>
        <w:jc w:val="center"/>
        <w:rPr>
          <w:rFonts w:ascii="宋体" w:hAnsi="宋体" w:eastAsia="宋体"/>
          <w:b/>
          <w:bCs/>
          <w:sz w:val="44"/>
          <w:szCs w:val="44"/>
        </w:rPr>
      </w:pPr>
      <w:r>
        <w:rPr>
          <w:rFonts w:hint="eastAsia" w:ascii="宋体" w:hAnsi="宋体" w:eastAsia="宋体"/>
          <w:b/>
          <w:bCs/>
          <w:sz w:val="44"/>
          <w:szCs w:val="44"/>
        </w:rPr>
        <w:t>冬季低温雨雪冰冻天气应急救援预案</w:t>
      </w:r>
    </w:p>
    <w:p>
      <w:pPr>
        <w:jc w:val="center"/>
        <w:rPr>
          <w:rFonts w:ascii="宋体" w:hAnsi="宋体" w:eastAsia="宋体"/>
          <w:sz w:val="44"/>
          <w:szCs w:val="44"/>
        </w:rPr>
      </w:pPr>
    </w:p>
    <w:p>
      <w:pPr>
        <w:jc w:val="center"/>
        <w:rPr>
          <w:rFonts w:ascii="宋体" w:hAnsi="宋体" w:eastAsia="宋体"/>
          <w:sz w:val="44"/>
          <w:szCs w:val="44"/>
        </w:rPr>
      </w:pPr>
    </w:p>
    <w:p>
      <w:pPr>
        <w:jc w:val="both"/>
        <w:rPr>
          <w:rFonts w:ascii="宋体" w:hAnsi="宋体" w:eastAsia="宋体"/>
          <w:sz w:val="44"/>
          <w:szCs w:val="44"/>
        </w:rPr>
      </w:pPr>
    </w:p>
    <w:p>
      <w:pPr>
        <w:jc w:val="center"/>
        <w:rPr>
          <w:rFonts w:ascii="宋体" w:hAnsi="宋体" w:eastAsia="宋体"/>
          <w:sz w:val="44"/>
          <w:szCs w:val="44"/>
        </w:rPr>
      </w:pPr>
    </w:p>
    <w:p>
      <w:pPr>
        <w:jc w:val="center"/>
        <w:rPr>
          <w:rFonts w:hint="eastAsia" w:ascii="宋体" w:hAnsi="宋体" w:eastAsia="宋体"/>
          <w:sz w:val="44"/>
          <w:szCs w:val="44"/>
          <w:lang w:eastAsia="zh-CN"/>
        </w:rPr>
      </w:pPr>
      <w:r>
        <w:rPr>
          <w:rFonts w:hint="eastAsia" w:ascii="宋体" w:hAnsi="宋体" w:eastAsia="宋体"/>
          <w:sz w:val="44"/>
          <w:szCs w:val="44"/>
          <w:lang w:eastAsia="zh-CN"/>
        </w:rPr>
        <w:drawing>
          <wp:inline distT="0" distB="0" distL="114300" distR="114300">
            <wp:extent cx="2520315" cy="2520315"/>
            <wp:effectExtent l="0" t="0" r="0" b="0"/>
            <wp:docPr id="1" name="图片 1" descr="微信图片_20220614172047"/>
            <wp:cNvGraphicFramePr/>
            <a:graphic xmlns:a="http://schemas.openxmlformats.org/drawingml/2006/main">
              <a:graphicData uri="http://schemas.openxmlformats.org/drawingml/2006/picture">
                <pic:pic xmlns:pic="http://schemas.openxmlformats.org/drawingml/2006/picture">
                  <pic:nvPicPr>
                    <pic:cNvPr id="1" name="图片 1" descr="微信图片_20220614172047"/>
                    <pic:cNvPicPr/>
                  </pic:nvPicPr>
                  <pic:blipFill>
                    <a:blip r:embed="rId4"/>
                    <a:stretch>
                      <a:fillRect/>
                    </a:stretch>
                  </pic:blipFill>
                  <pic:spPr>
                    <a:xfrm>
                      <a:off x="0" y="0"/>
                      <a:ext cx="2520315" cy="2520315"/>
                    </a:xfrm>
                    <a:prstGeom prst="rect">
                      <a:avLst/>
                    </a:prstGeom>
                  </pic:spPr>
                </pic:pic>
              </a:graphicData>
            </a:graphic>
          </wp:inline>
        </w:drawing>
      </w: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both"/>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32"/>
          <w:szCs w:val="32"/>
        </w:rPr>
      </w:pPr>
      <w:r>
        <w:rPr>
          <w:rFonts w:hint="eastAsia" w:ascii="宋体" w:hAnsi="宋体" w:eastAsia="宋体"/>
          <w:sz w:val="32"/>
          <w:szCs w:val="32"/>
        </w:rPr>
        <w:t>二〇二</w:t>
      </w:r>
      <w:r>
        <w:rPr>
          <w:rFonts w:hint="eastAsia" w:ascii="宋体" w:hAnsi="宋体" w:eastAsia="宋体"/>
          <w:sz w:val="32"/>
          <w:szCs w:val="32"/>
          <w:lang w:eastAsia="zh-CN"/>
        </w:rPr>
        <w:t>四</w:t>
      </w:r>
      <w:r>
        <w:rPr>
          <w:rFonts w:hint="eastAsia" w:ascii="宋体" w:hAnsi="宋体" w:eastAsia="宋体"/>
          <w:sz w:val="32"/>
          <w:szCs w:val="32"/>
        </w:rPr>
        <w:t>年</w:t>
      </w:r>
    </w:p>
    <w:p>
      <w:pPr>
        <w:jc w:val="center"/>
        <w:rPr>
          <w:rFonts w:hint="eastAsia" w:ascii="方正小标宋_GBK" w:eastAsia="方正小标宋_GBK"/>
          <w:sz w:val="44"/>
          <w:szCs w:val="44"/>
          <w:lang w:val="en-US" w:eastAsia="zh-CN"/>
        </w:rPr>
      </w:pPr>
      <w:bookmarkStart w:id="0" w:name="_Hlk148988687"/>
      <w:r>
        <w:rPr>
          <w:rFonts w:hint="eastAsia" w:ascii="方正小标宋_GBK" w:eastAsia="方正小标宋_GBK"/>
          <w:sz w:val="44"/>
          <w:szCs w:val="44"/>
        </w:rPr>
        <w:t>冬季低温雨雪冰冻天气应急</w:t>
      </w:r>
      <w:bookmarkEnd w:id="0"/>
      <w:r>
        <w:rPr>
          <w:rFonts w:hint="eastAsia" w:ascii="方正小标宋_GBK" w:eastAsia="方正小标宋_GBK"/>
          <w:sz w:val="44"/>
          <w:szCs w:val="44"/>
        </w:rPr>
        <w:t>救援</w:t>
      </w:r>
      <w:r>
        <w:rPr>
          <w:rFonts w:hint="eastAsia" w:ascii="方正小标宋_GBK" w:eastAsia="方正小标宋_GBK"/>
          <w:sz w:val="44"/>
          <w:szCs w:val="44"/>
          <w:lang w:val="en-US" w:eastAsia="zh-CN"/>
        </w:rPr>
        <w:t>预案</w:t>
      </w:r>
    </w:p>
    <w:p>
      <w:pPr>
        <w:ind w:firstLine="640" w:firstLineChars="200"/>
        <w:rPr>
          <w:rFonts w:ascii="仿宋_GB2312" w:eastAsia="仿宋_GB2312"/>
          <w:sz w:val="32"/>
          <w:szCs w:val="32"/>
        </w:rPr>
      </w:pP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为充分做好应对低温</w:t>
      </w:r>
      <w:r>
        <w:rPr>
          <w:rFonts w:hint="default" w:ascii="Times New Roman" w:hAnsi="Times New Roman" w:eastAsia="方正仿宋_GBK" w:cs="Times New Roman"/>
          <w:kern w:val="2"/>
          <w:sz w:val="32"/>
          <w:szCs w:val="32"/>
          <w:lang w:val="en-US" w:eastAsia="zh-CN" w:bidi="ar-SA"/>
        </w:rPr>
        <w:t>雨雪冰冻</w:t>
      </w:r>
      <w:r>
        <w:rPr>
          <w:rFonts w:hint="eastAsia" w:ascii="Times New Roman" w:hAnsi="Times New Roman" w:eastAsia="方正仿宋_GBK" w:cs="Times New Roman"/>
          <w:kern w:val="2"/>
          <w:sz w:val="32"/>
          <w:szCs w:val="32"/>
          <w:lang w:val="en-US" w:eastAsia="zh-CN" w:bidi="ar-SA"/>
        </w:rPr>
        <w:t>灾害事故应急救援准备，检验消防救援队伍实战响应能力，进一步增强普定县消防救援队伍低温</w:t>
      </w:r>
      <w:r>
        <w:rPr>
          <w:rFonts w:hint="default" w:ascii="Times New Roman" w:hAnsi="Times New Roman" w:eastAsia="方正仿宋_GBK" w:cs="Times New Roman"/>
          <w:kern w:val="2"/>
          <w:sz w:val="32"/>
          <w:szCs w:val="32"/>
          <w:lang w:val="en-US" w:eastAsia="zh-CN" w:bidi="ar-SA"/>
        </w:rPr>
        <w:t>雨雪冰冻灾害</w:t>
      </w:r>
      <w:r>
        <w:rPr>
          <w:rFonts w:hint="eastAsia" w:ascii="Times New Roman" w:hAnsi="Times New Roman" w:eastAsia="方正仿宋_GBK" w:cs="Times New Roman"/>
          <w:kern w:val="2"/>
          <w:sz w:val="32"/>
          <w:szCs w:val="32"/>
          <w:lang w:val="en-US" w:eastAsia="zh-CN" w:bidi="ar-SA"/>
        </w:rPr>
        <w:t>应急救援能力，确保一旦发生</w:t>
      </w:r>
      <w:r>
        <w:rPr>
          <w:rFonts w:hint="default" w:ascii="Times New Roman" w:hAnsi="Times New Roman" w:eastAsia="方正仿宋_GBK" w:cs="Times New Roman"/>
          <w:kern w:val="2"/>
          <w:sz w:val="32"/>
          <w:szCs w:val="32"/>
          <w:lang w:val="en-US" w:eastAsia="zh-CN" w:bidi="ar-SA"/>
        </w:rPr>
        <w:t>冰冻灾害救援</w:t>
      </w:r>
      <w:r>
        <w:rPr>
          <w:rFonts w:hint="eastAsia" w:ascii="Times New Roman" w:hAnsi="Times New Roman" w:eastAsia="方正仿宋_GBK" w:cs="Times New Roman"/>
          <w:kern w:val="2"/>
          <w:sz w:val="32"/>
          <w:szCs w:val="32"/>
          <w:lang w:val="en-US" w:eastAsia="zh-CN" w:bidi="ar-SA"/>
        </w:rPr>
        <w:t>事故，消防救援队伍能够快速响应、及时到场、科学有效处置，最大限度地减少灾害损失，有力保护人民群众生命财产安全，</w:t>
      </w:r>
      <w:r>
        <w:rPr>
          <w:rFonts w:hint="default" w:ascii="Times New Roman" w:hAnsi="Times New Roman" w:eastAsia="方正仿宋_GBK" w:cs="Times New Roman"/>
          <w:kern w:val="2"/>
          <w:sz w:val="32"/>
          <w:szCs w:val="32"/>
          <w:lang w:val="en-US" w:eastAsia="zh-CN" w:bidi="ar-SA"/>
        </w:rPr>
        <w:t>特制定本救援</w:t>
      </w:r>
      <w:r>
        <w:rPr>
          <w:rFonts w:hint="eastAsia" w:ascii="Times New Roman" w:hAnsi="Times New Roman" w:eastAsia="方正仿宋_GBK" w:cs="Times New Roman"/>
          <w:kern w:val="2"/>
          <w:sz w:val="32"/>
          <w:szCs w:val="32"/>
          <w:lang w:val="en-US" w:eastAsia="zh-CN" w:bidi="ar-SA"/>
        </w:rPr>
        <w:t>预案</w:t>
      </w:r>
      <w:r>
        <w:rPr>
          <w:rFonts w:hint="default" w:ascii="Times New Roman" w:hAnsi="Times New Roman" w:eastAsia="方正仿宋_GBK" w:cs="Times New Roman"/>
          <w:kern w:val="2"/>
          <w:sz w:val="32"/>
          <w:szCs w:val="32"/>
          <w:lang w:val="en-US" w:eastAsia="zh-CN" w:bidi="ar-SA"/>
        </w:rPr>
        <w:t>。</w:t>
      </w:r>
    </w:p>
    <w:p>
      <w:pPr>
        <w:ind w:firstLine="640" w:firstLineChars="200"/>
        <w:rPr>
          <w:rFonts w:ascii="仿宋_GB2312" w:eastAsia="仿宋_GB2312"/>
          <w:sz w:val="32"/>
          <w:szCs w:val="32"/>
        </w:rPr>
      </w:pPr>
      <w:r>
        <w:rPr>
          <w:rFonts w:hint="eastAsia" w:ascii="方正小标宋_GBK" w:eastAsia="方正小标宋_GBK"/>
          <w:sz w:val="32"/>
          <w:szCs w:val="32"/>
        </w:rPr>
        <w:t>一、适用范围</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适用于本辖区内雨雪冰冻灾害事件的应急处置和应急救援工作。</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二、</w:t>
      </w:r>
      <w:r>
        <w:rPr>
          <w:rFonts w:hint="default" w:ascii="方正小标宋_GBK" w:eastAsia="方正小标宋_GBK"/>
          <w:sz w:val="32"/>
          <w:szCs w:val="32"/>
        </w:rPr>
        <w:t>应对雨雪冰冻灾害</w:t>
      </w:r>
      <w:r>
        <w:rPr>
          <w:rFonts w:hint="default" w:ascii="方正小标宋_GBK" w:eastAsia="方正小标宋_GBK"/>
          <w:sz w:val="32"/>
          <w:szCs w:val="32"/>
          <w:lang w:val="en-US" w:eastAsia="zh-CN"/>
        </w:rPr>
        <w:t>救援力量编成原则</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建制性原则。发挥队伍灾种处置专业优势，以支队编制力量为主体，以“一专多能”为原则，以已组建的地震（水域）救援专业队为依托，针对雨雪冰冻灾害链发的各类灾种，购置配备专用装备，组织开展专业化训练，形成尖刀拳头力量体系。</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针对性原则。力量编成主要根据气象部门预测，在综合研判的基础上，针对省份内可能遭受雨雪冰冻灾害的重点地区，组建布点合理、力量集成、机动灵活的救援队伍；针对雨雪冰冻可能链发的各类灾种或险情，预先实施战术编成。</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机动性原则。力量编成重在突出救援力量遂行任务的机动快捷，对各类救援队伍实施模块化编队、装备物资实施模块化集成，以防滑越野车辆为载具，以摩托化开赴为主要机动方式，并与辖区内直升机单位或部门建立应急情况下的协作联动机制。</w:t>
      </w:r>
    </w:p>
    <w:p>
      <w:pPr>
        <w:ind w:firstLine="640"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突击性原则。应对雨雪冰冻灾害各类救援队伍纳入消防救援统一调度指挥体系，建立正规的执勤战备秩序和应急响应程序，根据任务指令，成建制快速响应，安全机动，迅速高效处置各类灾情或险情，凸显队伍突击和攻坚能力。</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三、雨雪冰冻灾害事件类型和危害程度分析</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(一)危险源分析</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雨雪冰冻灾害主要发生在冬季，但秋冬交替和冬春交替之际偶尔也会出现。这种气象灾害是由降雪(或雨夹雪、冰粒、冻雨等)或降雨后遇低温形成的积雪、结冰现象，对人民生命财产安全造成危害。</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 危害程度分析</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(1)雨雪冰冻灾害直接对人员安全构成威胁。可能导致严重积雪冰冻，引发人身伤害事故，可能使建筑物坍塌，造成重大经济损失。</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 雨雪冰冻灾害对交通安全有很大影响。可能导致地面塌陷路面湿滑，增加交通事故发生的几率，造成交通受阻或交通事故。</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 雨雪冰冻灾害可能导致室外供水管路和供电线路冻结，造成生活供水、供电中断，导致严重的生活困难。</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四、组织机构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针对雨雪冰冻灾害救援特点，现场成立抢险救援指挥部，统筹调度联勤联动单位参与救援，对雨雪冰冻灾害事故救援实施统一指挥。</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大队成立低温</w:t>
      </w:r>
      <w:r>
        <w:rPr>
          <w:rFonts w:hint="default" w:ascii="Times New Roman" w:hAnsi="Times New Roman" w:eastAsia="方正仿宋_GBK" w:cs="Times New Roman"/>
          <w:kern w:val="2"/>
          <w:sz w:val="32"/>
          <w:szCs w:val="32"/>
          <w:lang w:val="en-US" w:eastAsia="zh-CN" w:bidi="ar-SA"/>
        </w:rPr>
        <w:t>冰冻灾害救援</w:t>
      </w:r>
      <w:r>
        <w:rPr>
          <w:rFonts w:hint="eastAsia" w:ascii="Times New Roman" w:hAnsi="Times New Roman" w:eastAsia="方正仿宋_GBK" w:cs="Times New Roman"/>
          <w:kern w:val="2"/>
          <w:sz w:val="32"/>
          <w:szCs w:val="32"/>
          <w:lang w:val="en-US" w:eastAsia="zh-CN" w:bidi="ar-SA"/>
        </w:rPr>
        <w:t>指挥小组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组  长：政治教导员  乔少飞</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大  队  长  任旭峰</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成  员：副大队长    黄  凯</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防火监督员  尹太师</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防火监督员  董  殷</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防火监督员  赵  飞</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政治指导员  彭朝骏</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站      长  王正福</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副  站  长  王理昱</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消防站全体消防员</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1、作战指挥组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作战指挥组组长由乔少飞担任，成员大队全体干部组成，职责是组织掌握现场情况变化，提出相应对策和战术措施，制定作战行动方案，实施途中指挥，使救援队伍安全赶赴灾区，完成指定区域应急救援任务。</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2、通信保障组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通信保障组组长由王理昱担任, 成员由通讯班人员组成，职责是调配通信资源、无线通信、卫星通信、计算机通信等设备，形成语音、视频和信息指挥通信网络，保障应急通信畅通。</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3、战勤保障组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战勤保障组组长由王正福担任，成员装备技师、事务长，职责是组织协调救援装备物资的运输及调配，落实救援人员的生活和医疗保障,组织救援车辆、装备器材的油料补充和日常维护保养，确保车辆装备状况良好，相关物资储备充分。</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4、宣传报道组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宣传报道组组长由董殷担任，成员大队宣传员，主要职责是负责协调指导宣传报道工作。</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5、信息保障组</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信息保障组组长由彭朝骏担任，主要职责为：收集应急救援行动的有关信息和资料，编写综合信息和工作报告，及时向上级报告救援情况。</w:t>
      </w:r>
    </w:p>
    <w:p>
      <w:pPr>
        <w:ind w:firstLine="640" w:firstLineChars="200"/>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五、力量编程</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普定县消防救援大队</w:t>
      </w:r>
      <w:r>
        <w:rPr>
          <w:rFonts w:hint="default" w:ascii="Times New Roman" w:hAnsi="Times New Roman" w:eastAsia="方正仿宋_GBK" w:cs="Times New Roman"/>
          <w:kern w:val="2"/>
          <w:sz w:val="32"/>
          <w:szCs w:val="32"/>
          <w:lang w:val="en-US" w:eastAsia="zh-CN" w:bidi="ar-SA"/>
        </w:rPr>
        <w:t>低温雨雪冰冻灾害救援</w:t>
      </w:r>
      <w:r>
        <w:rPr>
          <w:rFonts w:hint="eastAsia" w:ascii="Times New Roman" w:hAnsi="Times New Roman" w:eastAsia="方正仿宋_GBK" w:cs="Times New Roman"/>
          <w:kern w:val="2"/>
          <w:sz w:val="32"/>
          <w:szCs w:val="32"/>
          <w:lang w:val="en-US" w:eastAsia="zh-CN" w:bidi="ar-SA"/>
        </w:rPr>
        <w:t>作战编程为，执勤车辆3辆，大队指挥部6人，</w:t>
      </w:r>
      <w:r>
        <w:rPr>
          <w:rFonts w:hint="default" w:ascii="Times New Roman" w:hAnsi="Times New Roman" w:eastAsia="方正仿宋_GBK" w:cs="Times New Roman"/>
          <w:kern w:val="2"/>
          <w:sz w:val="32"/>
          <w:szCs w:val="32"/>
          <w:lang w:val="en-US" w:eastAsia="zh-CN" w:bidi="ar-SA"/>
        </w:rPr>
        <w:t>低温雨雪冰冻灾害</w:t>
      </w:r>
      <w:r>
        <w:rPr>
          <w:rFonts w:hint="eastAsia" w:ascii="Times New Roman" w:hAnsi="Times New Roman" w:eastAsia="方正仿宋_GBK" w:cs="Times New Roman"/>
          <w:kern w:val="2"/>
          <w:sz w:val="32"/>
          <w:szCs w:val="32"/>
          <w:lang w:val="en-US" w:eastAsia="zh-CN" w:bidi="ar-SA"/>
        </w:rPr>
        <w:t>消防</w:t>
      </w:r>
      <w:r>
        <w:rPr>
          <w:rFonts w:hint="default" w:ascii="Times New Roman" w:hAnsi="Times New Roman" w:eastAsia="方正仿宋_GBK" w:cs="Times New Roman"/>
          <w:kern w:val="2"/>
          <w:sz w:val="32"/>
          <w:szCs w:val="32"/>
          <w:lang w:val="en-US" w:eastAsia="zh-CN" w:bidi="ar-SA"/>
        </w:rPr>
        <w:t>救援</w:t>
      </w:r>
      <w:r>
        <w:rPr>
          <w:rFonts w:hint="eastAsia" w:ascii="Times New Roman" w:hAnsi="Times New Roman" w:eastAsia="方正仿宋_GBK" w:cs="Times New Roman"/>
          <w:kern w:val="2"/>
          <w:sz w:val="32"/>
          <w:szCs w:val="32"/>
          <w:lang w:val="en-US" w:eastAsia="zh-CN" w:bidi="ar-SA"/>
        </w:rPr>
        <w:t>站级分队，其中战斗员10人、通讯员1人、驾驶员3人、指挥员3、安全员1人共计18人，携带</w:t>
      </w:r>
      <w:r>
        <w:rPr>
          <w:rFonts w:hint="default" w:ascii="Times New Roman" w:hAnsi="Times New Roman" w:eastAsia="方正仿宋_GBK" w:cs="Times New Roman"/>
          <w:kern w:val="2"/>
          <w:sz w:val="32"/>
          <w:szCs w:val="32"/>
          <w:lang w:val="en-US" w:eastAsia="zh-CN" w:bidi="ar-SA"/>
        </w:rPr>
        <w:t>雨雪冰冻灾害</w:t>
      </w:r>
      <w:r>
        <w:rPr>
          <w:rFonts w:hint="eastAsia" w:ascii="Times New Roman" w:hAnsi="Times New Roman" w:eastAsia="方正仿宋_GBK" w:cs="Times New Roman"/>
          <w:kern w:val="2"/>
          <w:sz w:val="32"/>
          <w:szCs w:val="32"/>
          <w:lang w:val="en-US" w:eastAsia="zh-CN" w:bidi="ar-SA"/>
        </w:rPr>
        <w:t>救援装备前往处置。</w:t>
      </w:r>
      <w:bookmarkStart w:id="1" w:name="_GoBack"/>
      <w:bookmarkEnd w:id="1"/>
    </w:p>
    <w:p>
      <w:pPr>
        <w:ind w:firstLine="640"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针对雨雪冰冻可能直接或次生道路、桥梁中断或损毁，输电线路（塔架）、变配电设施断落或倒塌，供水（气、暖）管网破裂、雪崩并形成堰塞湖，以及建（构）筑物倒塌、交通事故等各类灾情和险情，站级救援分队分类实施战术行动编组，并编制分灾种救援预案和处置行动要点。</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六</w:t>
      </w:r>
      <w:r>
        <w:rPr>
          <w:rFonts w:hint="default" w:ascii="方正小标宋_GBK" w:eastAsia="方正小标宋_GBK"/>
          <w:sz w:val="32"/>
          <w:szCs w:val="32"/>
          <w:lang w:val="en-US" w:eastAsia="zh-CN"/>
        </w:rPr>
        <w:t>、灾害等级划分</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根据《重大气象灾害应急响应启动等级（QX/T 116-2018）》,并结合张家口市气候特点，将低温雨雪冰冻灾害分为4级：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（一）一般（Ⅳ级）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出现下列情况之一，且预报雨雪天气持续的：</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1、某区县连续3天以上日平均气温低于0摄氏度。</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2、某区县24小时内降雪量达5毫米以上。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3、某区县积雪深度5厘米以上。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（二）较大（Ⅲ级）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出现下列情况之一，且预报雨雪天气持续的：</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1、相邻2个以上区县连续3天以上日平均气温均低于0摄氏度。</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2、相邻2个以上区县24小时内降雪量均达5毫米以上。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3、相邻2个以上区县积雪深度均5厘米以上。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（三）重大（II级）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出现下列情况之一，且预报雨雪天气持续的：</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1、相邻5个以上区县连续3天以上日平均气温均低于0摄氏度。</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2、相邻5个以上区县24小时内降雪量均达5毫米以上。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3、相邻5个以上区县积雪深度均5厘米以上。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（四）特别重大（I级）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出现下列情况之一，且预报雨雪天气持续的：</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1、相邻10个以上区县连续3天以上日平均气温均低于0摄氏度。</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相邻10个以上区县24小时内降雪量均达5毫米以上。</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3、相邻10个以上区县积雪深度均5厘米以上。</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七</w:t>
      </w:r>
      <w:r>
        <w:rPr>
          <w:rFonts w:hint="default" w:ascii="方正小标宋_GBK" w:eastAsia="方正小标宋_GBK"/>
          <w:sz w:val="32"/>
          <w:szCs w:val="32"/>
          <w:lang w:val="en-US" w:eastAsia="zh-CN"/>
        </w:rPr>
        <w:t>、应急响应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（一）Ⅳ级响应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当某区县发生Ⅳ级低温雨雪冰冻灾害时，启动Ⅳ级应急响应，辖区消防大队调集站级专业处置分队前往处置，同时向支队指挥中心汇报，大队主官随警出动。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（二）Ⅲ级响应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当某区县发生Ⅲ级低温雨雪冰冻灾害时，启动Ⅲ级应急响应，辖区消防大队调集站级专业处置分队前往处置，同时向支队指挥中心汇报，大队主官随警出动。 </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支队指挥中心根据灾情，调集周边2-3个站级专业处置分队前往增援，支队全勤指挥部到场处置。</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（三）II级响应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当某区县发生II级低温雨雪冰冻灾害时，启动II级应急响应，辖区消防大队调集站级专业处置分队前往处置，同时向支队指挥中心汇报，大队主官随警出动。 </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支队指挥中心根据灾情，调集周边站级专业处置分队前往增援，支队全勤指挥部带领支队级专业处置队到场处置。</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（四）I级响应</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当某区县发生I级低温雨雪冰冻灾害时，启动I级应急响应，辖区消防大队调集站级专业处置分队前往处置，同时向支队指挥中心汇报，大队主官随警出动。 </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支队指挥中心根据灾情，调集周边站级专业处置分队前往增援，支队全勤指挥部带领支队级专业处置队到场处置，支队指挥中心向总队指挥中心汇报情况、请求增援。</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八</w:t>
      </w:r>
      <w:r>
        <w:rPr>
          <w:rFonts w:hint="default" w:ascii="方正小标宋_GBK" w:eastAsia="方正小标宋_GBK"/>
          <w:sz w:val="32"/>
          <w:szCs w:val="32"/>
          <w:lang w:val="en-US" w:eastAsia="zh-CN"/>
        </w:rPr>
        <w:t>、处置行动程序</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（一）力量调动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消防站通讯室</w:t>
      </w:r>
      <w:r>
        <w:rPr>
          <w:rFonts w:hint="default" w:ascii="Times New Roman" w:hAnsi="Times New Roman" w:eastAsia="方正仿宋_GBK" w:cs="Times New Roman"/>
          <w:kern w:val="2"/>
          <w:sz w:val="32"/>
          <w:szCs w:val="32"/>
          <w:lang w:val="en-US" w:eastAsia="zh-CN" w:bidi="ar-SA"/>
        </w:rPr>
        <w:t>接到报警或上级指令</w:t>
      </w:r>
      <w:r>
        <w:rPr>
          <w:rFonts w:hint="eastAsia" w:ascii="Times New Roman" w:hAnsi="Times New Roman" w:eastAsia="方正仿宋_GBK" w:cs="Times New Roman"/>
          <w:kern w:val="2"/>
          <w:sz w:val="32"/>
          <w:szCs w:val="32"/>
          <w:lang w:val="en-US" w:eastAsia="zh-CN" w:bidi="ar-SA"/>
        </w:rPr>
        <w:t>时</w:t>
      </w:r>
      <w:r>
        <w:rPr>
          <w:rFonts w:hint="default" w:ascii="Times New Roman" w:hAnsi="Times New Roman" w:eastAsia="方正仿宋_GBK" w:cs="Times New Roman"/>
          <w:kern w:val="2"/>
          <w:sz w:val="32"/>
          <w:szCs w:val="32"/>
          <w:lang w:val="en-US" w:eastAsia="zh-CN" w:bidi="ar-SA"/>
        </w:rPr>
        <w:t>，应问清雨雪冰冻灾害的救援类别、危害程度，发生的时间、地点，以及人员被困和危险程度等情况，并及时报告值班领导和主官</w:t>
      </w:r>
      <w:r>
        <w:rPr>
          <w:rFonts w:hint="eastAsia" w:ascii="Times New Roman" w:hAnsi="Times New Roman" w:eastAsia="方正仿宋_GBK" w:cs="Times New Roman"/>
          <w:kern w:val="2"/>
          <w:sz w:val="32"/>
          <w:szCs w:val="32"/>
          <w:lang w:val="en-US" w:eastAsia="zh-CN" w:bidi="ar-SA"/>
        </w:rPr>
        <w:t>并上报指挥中心</w:t>
      </w:r>
      <w:r>
        <w:rPr>
          <w:rFonts w:hint="default"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2、迅速</w:t>
      </w:r>
      <w:r>
        <w:rPr>
          <w:rFonts w:hint="eastAsia" w:ascii="Times New Roman" w:hAnsi="Times New Roman" w:eastAsia="方正仿宋_GBK" w:cs="Times New Roman"/>
          <w:kern w:val="2"/>
          <w:sz w:val="32"/>
          <w:szCs w:val="32"/>
          <w:lang w:val="en-US" w:eastAsia="zh-CN" w:bidi="ar-SA"/>
        </w:rPr>
        <w:t>出动</w:t>
      </w:r>
      <w:r>
        <w:rPr>
          <w:rFonts w:hint="default" w:ascii="Times New Roman" w:hAnsi="Times New Roman" w:eastAsia="方正仿宋_GBK" w:cs="Times New Roman"/>
          <w:kern w:val="2"/>
          <w:sz w:val="32"/>
          <w:szCs w:val="32"/>
          <w:lang w:val="en-US" w:eastAsia="zh-CN" w:bidi="ar-SA"/>
        </w:rPr>
        <w:t>应对雨雪冰冻灾害站级救援分队到场实施救援，提示安全行动事项。视情</w:t>
      </w:r>
      <w:r>
        <w:rPr>
          <w:rFonts w:hint="eastAsia" w:ascii="Times New Roman" w:hAnsi="Times New Roman" w:eastAsia="方正仿宋_GBK" w:cs="Times New Roman"/>
          <w:kern w:val="2"/>
          <w:sz w:val="32"/>
          <w:szCs w:val="32"/>
          <w:lang w:val="en-US" w:eastAsia="zh-CN" w:bidi="ar-SA"/>
        </w:rPr>
        <w:t>向指挥中心报告</w:t>
      </w:r>
      <w:r>
        <w:rPr>
          <w:rFonts w:hint="default" w:ascii="Times New Roman" w:hAnsi="Times New Roman" w:eastAsia="方正仿宋_GBK" w:cs="Times New Roman"/>
          <w:kern w:val="2"/>
          <w:sz w:val="32"/>
          <w:szCs w:val="32"/>
          <w:lang w:val="en-US" w:eastAsia="zh-CN" w:bidi="ar-SA"/>
        </w:rPr>
        <w:t>调</w:t>
      </w:r>
      <w:r>
        <w:rPr>
          <w:rFonts w:hint="eastAsia" w:ascii="Times New Roman" w:hAnsi="Times New Roman" w:eastAsia="方正仿宋_GBK" w:cs="Times New Roman"/>
          <w:kern w:val="2"/>
          <w:sz w:val="32"/>
          <w:szCs w:val="32"/>
          <w:lang w:val="en-US" w:eastAsia="zh-CN" w:bidi="ar-SA"/>
        </w:rPr>
        <w:t>动</w:t>
      </w:r>
      <w:r>
        <w:rPr>
          <w:rFonts w:hint="default" w:ascii="Times New Roman" w:hAnsi="Times New Roman" w:eastAsia="方正仿宋_GBK" w:cs="Times New Roman"/>
          <w:kern w:val="2"/>
          <w:sz w:val="32"/>
          <w:szCs w:val="32"/>
          <w:lang w:val="en-US" w:eastAsia="zh-CN" w:bidi="ar-SA"/>
        </w:rPr>
        <w:t>支队级救援队到场实施救援。</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3、根据</w:t>
      </w:r>
      <w:r>
        <w:rPr>
          <w:rFonts w:hint="eastAsia" w:ascii="Times New Roman" w:hAnsi="Times New Roman" w:eastAsia="方正仿宋_GBK" w:cs="Times New Roman"/>
          <w:kern w:val="2"/>
          <w:sz w:val="32"/>
          <w:szCs w:val="32"/>
          <w:lang w:val="en-US" w:eastAsia="zh-CN" w:bidi="ar-SA"/>
        </w:rPr>
        <w:t>灾种</w:t>
      </w:r>
      <w:r>
        <w:rPr>
          <w:rFonts w:hint="default" w:ascii="Times New Roman" w:hAnsi="Times New Roman" w:eastAsia="方正仿宋_GBK" w:cs="Times New Roman"/>
          <w:kern w:val="2"/>
          <w:sz w:val="32"/>
          <w:szCs w:val="32"/>
          <w:lang w:val="en-US" w:eastAsia="zh-CN" w:bidi="ar-SA"/>
        </w:rPr>
        <w:t>和严重程度，报告当地党委政府，调动属地公安、</w:t>
      </w:r>
      <w:r>
        <w:rPr>
          <w:rFonts w:hint="eastAsia" w:ascii="Times New Roman" w:hAnsi="Times New Roman" w:eastAsia="方正仿宋_GBK" w:cs="Times New Roman"/>
          <w:kern w:val="2"/>
          <w:sz w:val="32"/>
          <w:szCs w:val="32"/>
          <w:lang w:val="en-US" w:eastAsia="zh-CN" w:bidi="ar-SA"/>
        </w:rPr>
        <w:t>供水、供电、供气、供暖、通信、市政、</w:t>
      </w:r>
      <w:r>
        <w:rPr>
          <w:rFonts w:hint="default" w:ascii="Times New Roman" w:hAnsi="Times New Roman" w:eastAsia="方正仿宋_GBK" w:cs="Times New Roman"/>
          <w:kern w:val="2"/>
          <w:sz w:val="32"/>
          <w:szCs w:val="32"/>
          <w:lang w:val="en-US" w:eastAsia="zh-CN" w:bidi="ar-SA"/>
        </w:rPr>
        <w:t>医疗救护等部门或单位，以及载装机、推土机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破冰除雪</w:t>
      </w:r>
      <w:r>
        <w:rPr>
          <w:rFonts w:hint="eastAsia" w:ascii="Times New Roman" w:hAnsi="Times New Roman" w:eastAsia="方正仿宋_GBK" w:cs="Times New Roman"/>
          <w:kern w:val="2"/>
          <w:sz w:val="32"/>
          <w:szCs w:val="32"/>
          <w:lang w:val="en-US" w:eastAsia="zh-CN" w:bidi="ar-SA"/>
        </w:rPr>
        <w:t>等特种装备</w:t>
      </w:r>
      <w:r>
        <w:rPr>
          <w:rFonts w:hint="default" w:ascii="Times New Roman" w:hAnsi="Times New Roman" w:eastAsia="方正仿宋_GBK" w:cs="Times New Roman"/>
          <w:kern w:val="2"/>
          <w:sz w:val="32"/>
          <w:szCs w:val="32"/>
          <w:lang w:val="en-US" w:eastAsia="zh-CN" w:bidi="ar-SA"/>
        </w:rPr>
        <w:t>到场协同处置。</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en-US" w:eastAsia="zh-CN" w:bidi="ar-SA"/>
        </w:rPr>
        <w:t>与出动队伍保持通信联络，通讯室</w:t>
      </w:r>
      <w:r>
        <w:rPr>
          <w:rFonts w:hint="default" w:ascii="Times New Roman" w:hAnsi="Times New Roman" w:eastAsia="方正仿宋_GBK" w:cs="Times New Roman"/>
          <w:kern w:val="2"/>
          <w:sz w:val="32"/>
          <w:szCs w:val="32"/>
          <w:lang w:val="en-US" w:eastAsia="zh-CN" w:bidi="ar-SA"/>
        </w:rPr>
        <w:t>加强值班值守，做好跟踪</w:t>
      </w:r>
      <w:r>
        <w:rPr>
          <w:rFonts w:hint="eastAsia" w:ascii="Times New Roman" w:hAnsi="Times New Roman" w:eastAsia="方正仿宋_GBK" w:cs="Times New Roman"/>
          <w:kern w:val="2"/>
          <w:sz w:val="32"/>
          <w:szCs w:val="32"/>
          <w:lang w:val="en-US" w:eastAsia="zh-CN" w:bidi="ar-SA"/>
        </w:rPr>
        <w:t>协调</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大队主官</w:t>
      </w:r>
      <w:r>
        <w:rPr>
          <w:rFonts w:hint="default" w:ascii="Times New Roman" w:hAnsi="Times New Roman" w:eastAsia="方正仿宋_GBK" w:cs="Times New Roman"/>
          <w:kern w:val="2"/>
          <w:sz w:val="32"/>
          <w:szCs w:val="32"/>
          <w:lang w:val="en-US" w:eastAsia="zh-CN" w:bidi="ar-SA"/>
        </w:rPr>
        <w:t>时遂行出动。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（二）现场警戒</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在作业现场</w:t>
      </w:r>
      <w:r>
        <w:rPr>
          <w:rFonts w:hint="default" w:ascii="Times New Roman" w:hAnsi="Times New Roman" w:eastAsia="方正仿宋_GBK" w:cs="Times New Roman"/>
          <w:kern w:val="2"/>
          <w:sz w:val="32"/>
          <w:szCs w:val="32"/>
          <w:lang w:val="en-US" w:eastAsia="zh-CN" w:bidi="ar-SA"/>
        </w:rPr>
        <w:t>划定警戒区域，</w:t>
      </w:r>
      <w:r>
        <w:rPr>
          <w:rFonts w:hint="eastAsia" w:ascii="Times New Roman" w:hAnsi="Times New Roman" w:eastAsia="方正仿宋_GBK" w:cs="Times New Roman"/>
          <w:kern w:val="2"/>
          <w:sz w:val="32"/>
          <w:szCs w:val="32"/>
          <w:lang w:val="en-US" w:eastAsia="zh-CN" w:bidi="ar-SA"/>
        </w:rPr>
        <w:t>布置警戒人员和器材。</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2、处置高速公路交通事故或实施冰面人员救助时，视情扩大警戒范围。</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处置高压带电设施时，警戒范围依据检测结果划定，并严格控制现场作业人员数量。</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评估灾情态势、现场作业条件和到场力量救援能力。</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评估被困和遇险人员所处环境位置、救助的可行性和行动的安全性。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侦察</w:t>
      </w:r>
      <w:r>
        <w:rPr>
          <w:rFonts w:hint="default" w:ascii="Times New Roman" w:hAnsi="Times New Roman" w:eastAsia="方正仿宋_GBK" w:cs="Times New Roman"/>
          <w:kern w:val="2"/>
          <w:sz w:val="32"/>
          <w:szCs w:val="32"/>
          <w:lang w:val="en-US" w:eastAsia="zh-CN" w:bidi="ar-SA"/>
        </w:rPr>
        <w:t>评估灾害现场发生建筑倒塌、雪崩</w:t>
      </w:r>
      <w:r>
        <w:rPr>
          <w:rFonts w:hint="eastAsia" w:ascii="Times New Roman" w:hAnsi="Times New Roman" w:eastAsia="方正仿宋_GBK" w:cs="Times New Roman"/>
          <w:kern w:val="2"/>
          <w:sz w:val="32"/>
          <w:szCs w:val="32"/>
          <w:lang w:val="en-US" w:eastAsia="zh-CN" w:bidi="ar-SA"/>
        </w:rPr>
        <w:t>、冰裂</w:t>
      </w:r>
      <w:r>
        <w:rPr>
          <w:rFonts w:hint="default" w:ascii="Times New Roman" w:hAnsi="Times New Roman" w:eastAsia="方正仿宋_GBK" w:cs="Times New Roman"/>
          <w:kern w:val="2"/>
          <w:sz w:val="32"/>
          <w:szCs w:val="32"/>
          <w:lang w:val="en-US" w:eastAsia="zh-CN" w:bidi="ar-SA"/>
        </w:rPr>
        <w:t>等二次灾害，以及</w:t>
      </w:r>
      <w:r>
        <w:rPr>
          <w:rFonts w:hint="eastAsia" w:ascii="Times New Roman" w:hAnsi="Times New Roman" w:eastAsia="方正仿宋_GBK" w:cs="Times New Roman"/>
          <w:kern w:val="2"/>
          <w:sz w:val="32"/>
          <w:szCs w:val="32"/>
          <w:lang w:val="en-US" w:eastAsia="zh-CN" w:bidi="ar-SA"/>
        </w:rPr>
        <w:t>发生</w:t>
      </w:r>
      <w:r>
        <w:rPr>
          <w:rFonts w:hint="default" w:ascii="Times New Roman" w:hAnsi="Times New Roman" w:eastAsia="方正仿宋_GBK" w:cs="Times New Roman"/>
          <w:kern w:val="2"/>
          <w:sz w:val="32"/>
          <w:szCs w:val="32"/>
          <w:lang w:val="en-US" w:eastAsia="zh-CN" w:bidi="ar-SA"/>
        </w:rPr>
        <w:t>人员埋压、触电、跌落、冻伤</w:t>
      </w:r>
      <w:r>
        <w:rPr>
          <w:rFonts w:hint="eastAsia" w:ascii="Times New Roman" w:hAnsi="Times New Roman" w:eastAsia="方正仿宋_GBK" w:cs="Times New Roman"/>
          <w:kern w:val="2"/>
          <w:sz w:val="32"/>
          <w:szCs w:val="32"/>
          <w:lang w:val="en-US" w:eastAsia="zh-CN" w:bidi="ar-SA"/>
        </w:rPr>
        <w:t>等情况</w:t>
      </w:r>
      <w:r>
        <w:rPr>
          <w:rFonts w:hint="default" w:ascii="Times New Roman" w:hAnsi="Times New Roman" w:eastAsia="方正仿宋_GBK" w:cs="Times New Roman"/>
          <w:kern w:val="2"/>
          <w:sz w:val="32"/>
          <w:szCs w:val="32"/>
          <w:lang w:val="en-US" w:eastAsia="zh-CN" w:bidi="ar-SA"/>
        </w:rPr>
        <w:t>的可能性。</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、评估</w:t>
      </w:r>
      <w:r>
        <w:rPr>
          <w:rFonts w:hint="eastAsia" w:ascii="Times New Roman" w:hAnsi="Times New Roman" w:eastAsia="方正仿宋_GBK" w:cs="Times New Roman"/>
          <w:kern w:val="2"/>
          <w:sz w:val="32"/>
          <w:szCs w:val="32"/>
          <w:lang w:val="en-US" w:eastAsia="zh-CN" w:bidi="ar-SA"/>
        </w:rPr>
        <w:t>制定救援行动方案和</w:t>
      </w:r>
      <w:r>
        <w:rPr>
          <w:rFonts w:hint="default" w:ascii="Times New Roman" w:hAnsi="Times New Roman" w:eastAsia="方正仿宋_GBK" w:cs="Times New Roman"/>
          <w:kern w:val="2"/>
          <w:sz w:val="32"/>
          <w:szCs w:val="32"/>
          <w:lang w:val="en-US" w:eastAsia="zh-CN" w:bidi="ar-SA"/>
        </w:rPr>
        <w:t>紧急情况下的避险措施等。</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）救援作业</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根据灾种，救援队伍实施编组作业，综合应用断电、破拆、顶撑、支撑、移除等技术排除灾情或险情。</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2、救援过程中，必须严格遵守作业行动规程，不得冒险作业和盲目行动。</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3、与到场的社会力量做好行动配合，形成救援合力，及时有效化解各类灾情或险情。</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4、救援全过程落实防埋压、防坠落、防砸伤、防触电、防溺水、防冻伤、防疫等安全措施。</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）协同作战</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1、救援行动中与党委政府，以及气象、市政、住建、交通运输、水利、自然资源、医疗救护等部门做好协调</w:t>
      </w:r>
      <w:r>
        <w:rPr>
          <w:rFonts w:hint="eastAsia" w:ascii="Times New Roman" w:hAnsi="Times New Roman" w:eastAsia="方正仿宋_GBK" w:cs="Times New Roman"/>
          <w:kern w:val="2"/>
          <w:sz w:val="32"/>
          <w:szCs w:val="32"/>
          <w:lang w:val="en-US" w:eastAsia="zh-CN" w:bidi="ar-SA"/>
        </w:rPr>
        <w:t>配合</w:t>
      </w:r>
      <w:r>
        <w:rPr>
          <w:rFonts w:hint="default"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、根据救援需要，</w:t>
      </w:r>
      <w:r>
        <w:rPr>
          <w:rFonts w:hint="eastAsia" w:ascii="Times New Roman" w:hAnsi="Times New Roman" w:eastAsia="方正仿宋_GBK" w:cs="Times New Roman"/>
          <w:kern w:val="2"/>
          <w:sz w:val="32"/>
          <w:szCs w:val="32"/>
          <w:lang w:val="en-US" w:eastAsia="zh-CN" w:bidi="ar-SA"/>
        </w:rPr>
        <w:t>与</w:t>
      </w:r>
      <w:r>
        <w:rPr>
          <w:rFonts w:hint="default" w:ascii="Times New Roman" w:hAnsi="Times New Roman" w:eastAsia="方正仿宋_GBK" w:cs="Times New Roman"/>
          <w:kern w:val="2"/>
          <w:sz w:val="32"/>
          <w:szCs w:val="32"/>
          <w:lang w:val="en-US" w:eastAsia="zh-CN" w:bidi="ar-SA"/>
        </w:rPr>
        <w:t>党委政府和企业单位组织人力、重型工程机械、铲冰除雪</w:t>
      </w:r>
      <w:r>
        <w:rPr>
          <w:rFonts w:hint="eastAsia" w:ascii="Times New Roman" w:hAnsi="Times New Roman" w:eastAsia="方正仿宋_GBK" w:cs="Times New Roman"/>
          <w:kern w:val="2"/>
          <w:sz w:val="32"/>
          <w:szCs w:val="32"/>
          <w:lang w:val="en-US" w:eastAsia="zh-CN" w:bidi="ar-SA"/>
        </w:rPr>
        <w:t>等特种装备</w:t>
      </w:r>
      <w:r>
        <w:rPr>
          <w:rFonts w:hint="default" w:ascii="Times New Roman" w:hAnsi="Times New Roman" w:eastAsia="方正仿宋_GBK" w:cs="Times New Roman"/>
          <w:kern w:val="2"/>
          <w:sz w:val="32"/>
          <w:szCs w:val="32"/>
          <w:lang w:val="en-US" w:eastAsia="zh-CN" w:bidi="ar-SA"/>
        </w:rPr>
        <w:t>、救灾物资等提供协助。</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、视情组织力量参加</w:t>
      </w:r>
      <w:r>
        <w:rPr>
          <w:rFonts w:hint="eastAsia" w:ascii="Times New Roman" w:hAnsi="Times New Roman" w:eastAsia="方正仿宋_GBK" w:cs="Times New Roman"/>
          <w:kern w:val="2"/>
          <w:sz w:val="32"/>
          <w:szCs w:val="32"/>
          <w:lang w:val="en-US" w:eastAsia="zh-CN" w:bidi="ar-SA"/>
        </w:rPr>
        <w:t>委政府组织的</w:t>
      </w:r>
      <w:r>
        <w:rPr>
          <w:rFonts w:hint="default" w:ascii="Times New Roman" w:hAnsi="Times New Roman" w:eastAsia="方正仿宋_GBK" w:cs="Times New Roman"/>
          <w:kern w:val="2"/>
          <w:sz w:val="32"/>
          <w:szCs w:val="32"/>
          <w:lang w:val="en-US" w:eastAsia="zh-CN" w:bidi="ar-SA"/>
        </w:rPr>
        <w:t>铲冰除雪、</w:t>
      </w:r>
      <w:r>
        <w:rPr>
          <w:rFonts w:hint="eastAsia" w:ascii="Times New Roman" w:hAnsi="Times New Roman" w:eastAsia="方正仿宋_GBK" w:cs="Times New Roman"/>
          <w:kern w:val="2"/>
          <w:sz w:val="32"/>
          <w:szCs w:val="32"/>
          <w:lang w:val="en-US" w:eastAsia="zh-CN" w:bidi="ar-SA"/>
        </w:rPr>
        <w:t>清</w:t>
      </w:r>
      <w:r>
        <w:rPr>
          <w:rFonts w:hint="default" w:ascii="Times New Roman" w:hAnsi="Times New Roman" w:eastAsia="方正仿宋_GBK" w:cs="Times New Roman"/>
          <w:kern w:val="2"/>
          <w:sz w:val="32"/>
          <w:szCs w:val="32"/>
          <w:lang w:val="en-US" w:eastAsia="zh-CN" w:bidi="ar-SA"/>
        </w:rPr>
        <w:t>障</w:t>
      </w:r>
      <w:r>
        <w:rPr>
          <w:rFonts w:hint="eastAsia" w:ascii="Times New Roman" w:hAnsi="Times New Roman" w:eastAsia="方正仿宋_GBK" w:cs="Times New Roman"/>
          <w:kern w:val="2"/>
          <w:sz w:val="32"/>
          <w:szCs w:val="32"/>
          <w:lang w:val="en-US" w:eastAsia="zh-CN" w:bidi="ar-SA"/>
        </w:rPr>
        <w:t>除险</w:t>
      </w:r>
      <w:r>
        <w:rPr>
          <w:rFonts w:hint="default" w:ascii="Times New Roman" w:hAnsi="Times New Roman" w:eastAsia="方正仿宋_GBK" w:cs="Times New Roman"/>
          <w:kern w:val="2"/>
          <w:sz w:val="32"/>
          <w:szCs w:val="32"/>
          <w:lang w:val="en-US" w:eastAsia="zh-CN" w:bidi="ar-SA"/>
        </w:rPr>
        <w:t>、恢复生产生活</w:t>
      </w:r>
      <w:r>
        <w:rPr>
          <w:rFonts w:hint="eastAsia" w:ascii="Times New Roman" w:hAnsi="Times New Roman" w:eastAsia="方正仿宋_GBK" w:cs="Times New Roman"/>
          <w:kern w:val="2"/>
          <w:sz w:val="32"/>
          <w:szCs w:val="32"/>
          <w:lang w:val="en-US" w:eastAsia="zh-CN" w:bidi="ar-SA"/>
        </w:rPr>
        <w:t>、保障民生</w:t>
      </w:r>
      <w:r>
        <w:rPr>
          <w:rFonts w:hint="default" w:ascii="Times New Roman" w:hAnsi="Times New Roman" w:eastAsia="方正仿宋_GBK" w:cs="Times New Roman"/>
          <w:kern w:val="2"/>
          <w:sz w:val="32"/>
          <w:szCs w:val="32"/>
          <w:lang w:val="en-US" w:eastAsia="zh-CN" w:bidi="ar-SA"/>
        </w:rPr>
        <w:t>等行动。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）保障支持</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应急通信、</w:t>
      </w:r>
      <w:r>
        <w:rPr>
          <w:rFonts w:hint="default" w:ascii="Times New Roman" w:hAnsi="Times New Roman" w:eastAsia="方正仿宋_GBK" w:cs="Times New Roman"/>
          <w:kern w:val="2"/>
          <w:sz w:val="32"/>
          <w:szCs w:val="32"/>
          <w:lang w:val="en-US" w:eastAsia="zh-CN" w:bidi="ar-SA"/>
        </w:rPr>
        <w:t>安全防护、</w:t>
      </w:r>
      <w:r>
        <w:rPr>
          <w:rFonts w:hint="eastAsia" w:ascii="Times New Roman" w:hAnsi="Times New Roman" w:eastAsia="方正仿宋_GBK" w:cs="Times New Roman"/>
          <w:kern w:val="2"/>
          <w:sz w:val="32"/>
          <w:szCs w:val="32"/>
          <w:lang w:val="en-US" w:eastAsia="zh-CN" w:bidi="ar-SA"/>
        </w:rPr>
        <w:t>专用器材</w:t>
      </w:r>
      <w:r>
        <w:rPr>
          <w:rFonts w:hint="default" w:ascii="Times New Roman" w:hAnsi="Times New Roman" w:eastAsia="方正仿宋_GBK" w:cs="Times New Roman"/>
          <w:kern w:val="2"/>
          <w:sz w:val="32"/>
          <w:szCs w:val="32"/>
          <w:lang w:val="en-US" w:eastAsia="zh-CN" w:bidi="ar-SA"/>
        </w:rPr>
        <w:t>等装备物资遂行出动，</w:t>
      </w:r>
      <w:r>
        <w:rPr>
          <w:rFonts w:hint="eastAsia" w:ascii="Times New Roman" w:hAnsi="Times New Roman" w:eastAsia="方正仿宋_GBK" w:cs="Times New Roman"/>
          <w:kern w:val="2"/>
          <w:sz w:val="32"/>
          <w:szCs w:val="32"/>
          <w:lang w:val="en-US" w:eastAsia="zh-CN" w:bidi="ar-SA"/>
        </w:rPr>
        <w:t>长时间作战，</w:t>
      </w:r>
      <w:r>
        <w:rPr>
          <w:rFonts w:hint="default" w:ascii="Times New Roman" w:hAnsi="Times New Roman" w:eastAsia="方正仿宋_GBK" w:cs="Times New Roman"/>
          <w:kern w:val="2"/>
          <w:sz w:val="32"/>
          <w:szCs w:val="32"/>
          <w:lang w:val="en-US" w:eastAsia="zh-CN" w:bidi="ar-SA"/>
        </w:rPr>
        <w:t>协调党委政府</w:t>
      </w:r>
      <w:r>
        <w:rPr>
          <w:rFonts w:hint="eastAsia" w:ascii="Times New Roman" w:hAnsi="Times New Roman" w:eastAsia="方正仿宋_GBK" w:cs="Times New Roman"/>
          <w:kern w:val="2"/>
          <w:sz w:val="32"/>
          <w:szCs w:val="32"/>
          <w:lang w:val="en-US" w:eastAsia="zh-CN" w:bidi="ar-SA"/>
        </w:rPr>
        <w:t>支持</w:t>
      </w:r>
      <w:r>
        <w:rPr>
          <w:rFonts w:hint="default" w:ascii="Times New Roman" w:hAnsi="Times New Roman" w:eastAsia="方正仿宋_GBK" w:cs="Times New Roman"/>
          <w:kern w:val="2"/>
          <w:sz w:val="32"/>
          <w:szCs w:val="32"/>
          <w:lang w:val="en-US" w:eastAsia="zh-CN" w:bidi="ar-SA"/>
        </w:rPr>
        <w:t>做好持续保障。</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遂行携带</w:t>
      </w:r>
      <w:r>
        <w:rPr>
          <w:rFonts w:hint="default" w:ascii="Times New Roman" w:hAnsi="Times New Roman" w:eastAsia="方正仿宋_GBK" w:cs="Times New Roman"/>
          <w:kern w:val="2"/>
          <w:sz w:val="32"/>
          <w:szCs w:val="32"/>
          <w:lang w:val="en-US" w:eastAsia="zh-CN" w:bidi="ar-SA"/>
        </w:rPr>
        <w:t>防寒保暖</w:t>
      </w:r>
      <w:r>
        <w:rPr>
          <w:rFonts w:hint="eastAsia" w:ascii="Times New Roman" w:hAnsi="Times New Roman" w:eastAsia="方正仿宋_GBK" w:cs="Times New Roman"/>
          <w:kern w:val="2"/>
          <w:sz w:val="32"/>
          <w:szCs w:val="32"/>
          <w:lang w:val="en-US" w:eastAsia="zh-CN" w:bidi="ar-SA"/>
        </w:rPr>
        <w:t>衣物</w:t>
      </w:r>
      <w:r>
        <w:rPr>
          <w:rFonts w:hint="default" w:ascii="Times New Roman" w:hAnsi="Times New Roman" w:eastAsia="方正仿宋_GBK" w:cs="Times New Roman"/>
          <w:kern w:val="2"/>
          <w:sz w:val="32"/>
          <w:szCs w:val="32"/>
          <w:lang w:val="en-US" w:eastAsia="zh-CN" w:bidi="ar-SA"/>
        </w:rPr>
        <w:t>等</w:t>
      </w:r>
      <w:r>
        <w:rPr>
          <w:rFonts w:hint="eastAsia" w:ascii="Times New Roman" w:hAnsi="Times New Roman" w:eastAsia="方正仿宋_GBK" w:cs="Times New Roman"/>
          <w:kern w:val="2"/>
          <w:sz w:val="32"/>
          <w:szCs w:val="32"/>
          <w:lang w:val="en-US" w:eastAsia="zh-CN" w:bidi="ar-SA"/>
        </w:rPr>
        <w:t>必需生活</w:t>
      </w:r>
      <w:r>
        <w:rPr>
          <w:rFonts w:hint="default" w:ascii="Times New Roman" w:hAnsi="Times New Roman" w:eastAsia="方正仿宋_GBK" w:cs="Times New Roman"/>
          <w:kern w:val="2"/>
          <w:sz w:val="32"/>
          <w:szCs w:val="32"/>
          <w:lang w:val="en-US" w:eastAsia="zh-CN" w:bidi="ar-SA"/>
        </w:rPr>
        <w:t>用品，</w:t>
      </w:r>
      <w:r>
        <w:rPr>
          <w:rFonts w:hint="eastAsia" w:ascii="Times New Roman" w:hAnsi="Times New Roman" w:eastAsia="方正仿宋_GBK" w:cs="Times New Roman"/>
          <w:kern w:val="2"/>
          <w:sz w:val="32"/>
          <w:szCs w:val="32"/>
          <w:lang w:val="en-US" w:eastAsia="zh-CN" w:bidi="ar-SA"/>
        </w:rPr>
        <w:t>落实饮食保障、防寒防冻等措施。</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遂行</w:t>
      </w:r>
      <w:r>
        <w:rPr>
          <w:rFonts w:hint="default" w:ascii="Times New Roman" w:hAnsi="Times New Roman" w:eastAsia="方正仿宋_GBK" w:cs="Times New Roman"/>
          <w:kern w:val="2"/>
          <w:sz w:val="32"/>
          <w:szCs w:val="32"/>
          <w:lang w:val="en-US" w:eastAsia="zh-CN" w:bidi="ar-SA"/>
        </w:rPr>
        <w:t>配备</w:t>
      </w:r>
      <w:r>
        <w:rPr>
          <w:rFonts w:hint="eastAsia" w:ascii="Times New Roman" w:hAnsi="Times New Roman" w:eastAsia="方正仿宋_GBK" w:cs="Times New Roman"/>
          <w:kern w:val="2"/>
          <w:sz w:val="32"/>
          <w:szCs w:val="32"/>
          <w:lang w:val="en-US" w:eastAsia="zh-CN" w:bidi="ar-SA"/>
        </w:rPr>
        <w:t>常用和防寒医疗</w:t>
      </w:r>
      <w:r>
        <w:rPr>
          <w:rFonts w:hint="default" w:ascii="Times New Roman" w:hAnsi="Times New Roman" w:eastAsia="方正仿宋_GBK" w:cs="Times New Roman"/>
          <w:kern w:val="2"/>
          <w:sz w:val="32"/>
          <w:szCs w:val="32"/>
          <w:lang w:val="en-US" w:eastAsia="zh-CN" w:bidi="ar-SA"/>
        </w:rPr>
        <w:t>急救</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药品，</w:t>
      </w:r>
      <w:r>
        <w:rPr>
          <w:rFonts w:hint="eastAsia" w:ascii="Times New Roman" w:hAnsi="Times New Roman" w:eastAsia="方正仿宋_GBK" w:cs="Times New Roman"/>
          <w:kern w:val="2"/>
          <w:sz w:val="32"/>
          <w:szCs w:val="32"/>
          <w:lang w:val="en-US" w:eastAsia="zh-CN" w:bidi="ar-SA"/>
        </w:rPr>
        <w:t>高原地区配备高原供氧设备，</w:t>
      </w:r>
      <w:r>
        <w:rPr>
          <w:rFonts w:hint="default" w:ascii="Times New Roman" w:hAnsi="Times New Roman" w:eastAsia="方正仿宋_GBK" w:cs="Times New Roman"/>
          <w:kern w:val="2"/>
          <w:sz w:val="32"/>
          <w:szCs w:val="32"/>
          <w:lang w:val="en-US" w:eastAsia="zh-CN" w:bidi="ar-SA"/>
        </w:rPr>
        <w:t>并制定</w:t>
      </w:r>
      <w:r>
        <w:rPr>
          <w:rFonts w:hint="eastAsia" w:ascii="Times New Roman" w:hAnsi="Times New Roman" w:eastAsia="方正仿宋_GBK" w:cs="Times New Roman"/>
          <w:kern w:val="2"/>
          <w:sz w:val="32"/>
          <w:szCs w:val="32"/>
          <w:lang w:val="en-US" w:eastAsia="zh-CN" w:bidi="ar-SA"/>
        </w:rPr>
        <w:t>紧急应对</w:t>
      </w:r>
      <w:r>
        <w:rPr>
          <w:rFonts w:hint="default" w:ascii="Times New Roman" w:hAnsi="Times New Roman" w:eastAsia="方正仿宋_GBK" w:cs="Times New Roman"/>
          <w:kern w:val="2"/>
          <w:sz w:val="32"/>
          <w:szCs w:val="32"/>
          <w:lang w:val="en-US" w:eastAsia="zh-CN" w:bidi="ar-SA"/>
        </w:rPr>
        <w:t>措施。</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4、归队后，跟进做好热饮热食、防病防疫等措施。</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七</w:t>
      </w:r>
      <w:r>
        <w:rPr>
          <w:rFonts w:hint="default" w:ascii="Times New Roman" w:hAnsi="Times New Roman" w:eastAsia="方正仿宋_GBK" w:cs="Times New Roman"/>
          <w:kern w:val="2"/>
          <w:sz w:val="32"/>
          <w:szCs w:val="32"/>
          <w:lang w:val="en-US" w:eastAsia="zh-CN" w:bidi="ar-SA"/>
        </w:rPr>
        <w:t>）安全管控</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应对雨雪冰冻灾害救援，必须</w:t>
      </w:r>
      <w:r>
        <w:rPr>
          <w:rFonts w:hint="default" w:ascii="Times New Roman" w:hAnsi="Times New Roman" w:eastAsia="方正仿宋_GBK" w:cs="Times New Roman"/>
          <w:kern w:val="2"/>
          <w:sz w:val="32"/>
          <w:szCs w:val="32"/>
          <w:lang w:val="en-US" w:eastAsia="zh-CN" w:bidi="ar-SA"/>
        </w:rPr>
        <w:t>强化统一指挥，</w:t>
      </w:r>
      <w:r>
        <w:rPr>
          <w:rFonts w:hint="eastAsia" w:ascii="Times New Roman" w:hAnsi="Times New Roman" w:eastAsia="方正仿宋_GBK" w:cs="Times New Roman"/>
          <w:kern w:val="2"/>
          <w:sz w:val="32"/>
          <w:szCs w:val="32"/>
          <w:lang w:val="en-US" w:eastAsia="zh-CN" w:bidi="ar-SA"/>
        </w:rPr>
        <w:t>编组</w:t>
      </w:r>
      <w:r>
        <w:rPr>
          <w:rFonts w:hint="default" w:ascii="Times New Roman" w:hAnsi="Times New Roman" w:eastAsia="方正仿宋_GBK" w:cs="Times New Roman"/>
          <w:kern w:val="2"/>
          <w:sz w:val="32"/>
          <w:szCs w:val="32"/>
          <w:lang w:val="en-US" w:eastAsia="zh-CN" w:bidi="ar-SA"/>
        </w:rPr>
        <w:t>集体作业，不得擅自行动。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遂行</w:t>
      </w:r>
      <w:r>
        <w:rPr>
          <w:rFonts w:hint="default" w:ascii="Times New Roman" w:hAnsi="Times New Roman" w:eastAsia="方正仿宋_GBK" w:cs="Times New Roman"/>
          <w:kern w:val="2"/>
          <w:sz w:val="32"/>
          <w:szCs w:val="32"/>
          <w:lang w:val="en-US" w:eastAsia="zh-CN" w:bidi="ar-SA"/>
        </w:rPr>
        <w:t>任务途中，随车指挥员要注意途中观察，驾驶员要严控行驶速度</w:t>
      </w:r>
      <w:r>
        <w:rPr>
          <w:rFonts w:hint="eastAsia" w:ascii="Times New Roman" w:hAnsi="Times New Roman" w:eastAsia="方正仿宋_GBK" w:cs="Times New Roman"/>
          <w:kern w:val="2"/>
          <w:sz w:val="32"/>
          <w:szCs w:val="32"/>
          <w:lang w:val="en-US" w:eastAsia="zh-CN" w:bidi="ar-SA"/>
        </w:rPr>
        <w:t>和车距</w:t>
      </w:r>
      <w:r>
        <w:rPr>
          <w:rFonts w:hint="default" w:ascii="Times New Roman" w:hAnsi="Times New Roman" w:eastAsia="方正仿宋_GBK" w:cs="Times New Roman"/>
          <w:kern w:val="2"/>
          <w:sz w:val="32"/>
          <w:szCs w:val="32"/>
          <w:lang w:val="en-US" w:eastAsia="zh-CN" w:bidi="ar-SA"/>
        </w:rPr>
        <w:t>，重点落实车辆防滑、防撞、防倾覆等措施</w:t>
      </w:r>
      <w:r>
        <w:rPr>
          <w:rFonts w:hint="eastAsia"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3、在</w:t>
      </w:r>
      <w:r>
        <w:rPr>
          <w:rFonts w:hint="eastAsia" w:ascii="Times New Roman" w:hAnsi="Times New Roman" w:eastAsia="方正仿宋_GBK" w:cs="Times New Roman"/>
          <w:kern w:val="2"/>
          <w:sz w:val="32"/>
          <w:szCs w:val="32"/>
          <w:lang w:val="en-US" w:eastAsia="zh-CN" w:bidi="ar-SA"/>
        </w:rPr>
        <w:t>作业</w:t>
      </w:r>
      <w:r>
        <w:rPr>
          <w:rFonts w:hint="default" w:ascii="Times New Roman" w:hAnsi="Times New Roman" w:eastAsia="方正仿宋_GBK" w:cs="Times New Roman"/>
          <w:kern w:val="2"/>
          <w:sz w:val="32"/>
          <w:szCs w:val="32"/>
          <w:lang w:val="en-US" w:eastAsia="zh-CN" w:bidi="ar-SA"/>
        </w:rPr>
        <w:t>区域多点设置安全员，对救援情况进行全程观察，对</w:t>
      </w:r>
      <w:r>
        <w:rPr>
          <w:rFonts w:hint="eastAsia" w:ascii="Times New Roman" w:hAnsi="Times New Roman" w:eastAsia="方正仿宋_GBK" w:cs="Times New Roman"/>
          <w:kern w:val="2"/>
          <w:sz w:val="32"/>
          <w:szCs w:val="32"/>
          <w:lang w:val="en-US" w:eastAsia="zh-CN" w:bidi="ar-SA"/>
        </w:rPr>
        <w:t>个人</w:t>
      </w:r>
      <w:r>
        <w:rPr>
          <w:rFonts w:hint="default" w:ascii="Times New Roman" w:hAnsi="Times New Roman" w:eastAsia="方正仿宋_GBK" w:cs="Times New Roman"/>
          <w:kern w:val="2"/>
          <w:sz w:val="32"/>
          <w:szCs w:val="32"/>
          <w:lang w:val="en-US" w:eastAsia="zh-CN" w:bidi="ar-SA"/>
        </w:rPr>
        <w:t>防护</w:t>
      </w:r>
      <w:r>
        <w:rPr>
          <w:rFonts w:hint="eastAsia" w:ascii="Times New Roman" w:hAnsi="Times New Roman" w:eastAsia="方正仿宋_GBK" w:cs="Times New Roman"/>
          <w:kern w:val="2"/>
          <w:sz w:val="32"/>
          <w:szCs w:val="32"/>
          <w:lang w:val="en-US" w:eastAsia="zh-CN" w:bidi="ar-SA"/>
        </w:rPr>
        <w:t>、作业器材等</w:t>
      </w:r>
      <w:r>
        <w:rPr>
          <w:rFonts w:hint="default" w:ascii="Times New Roman" w:hAnsi="Times New Roman" w:eastAsia="方正仿宋_GBK" w:cs="Times New Roman"/>
          <w:kern w:val="2"/>
          <w:sz w:val="32"/>
          <w:szCs w:val="32"/>
          <w:lang w:val="en-US" w:eastAsia="zh-CN" w:bidi="ar-SA"/>
        </w:rPr>
        <w:t>进行安全检查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组建紧急干预</w:t>
      </w:r>
      <w:r>
        <w:rPr>
          <w:rFonts w:hint="eastAsia" w:ascii="Times New Roman" w:hAnsi="Times New Roman" w:eastAsia="方正仿宋_GBK" w:cs="Times New Roman"/>
          <w:kern w:val="2"/>
          <w:sz w:val="32"/>
          <w:szCs w:val="32"/>
          <w:lang w:val="en-US" w:eastAsia="zh-CN" w:bidi="ar-SA"/>
        </w:rPr>
        <w:t>小组</w:t>
      </w:r>
      <w:r>
        <w:rPr>
          <w:rFonts w:hint="default" w:ascii="Times New Roman" w:hAnsi="Times New Roman" w:eastAsia="方正仿宋_GBK" w:cs="Times New Roman"/>
          <w:kern w:val="2"/>
          <w:sz w:val="32"/>
          <w:szCs w:val="32"/>
          <w:lang w:val="en-US" w:eastAsia="zh-CN" w:bidi="ar-SA"/>
        </w:rPr>
        <w:t>，遇有突发情况，迅即</w:t>
      </w:r>
      <w:r>
        <w:rPr>
          <w:rFonts w:hint="eastAsia" w:ascii="Times New Roman" w:hAnsi="Times New Roman" w:eastAsia="方正仿宋_GBK" w:cs="Times New Roman"/>
          <w:kern w:val="2"/>
          <w:sz w:val="32"/>
          <w:szCs w:val="32"/>
          <w:lang w:val="en-US" w:eastAsia="zh-CN" w:bidi="ar-SA"/>
        </w:rPr>
        <w:t>展开救援行动</w:t>
      </w:r>
      <w:r>
        <w:rPr>
          <w:rFonts w:hint="default" w:ascii="Times New Roman" w:hAnsi="Times New Roman" w:eastAsia="方正仿宋_GBK" w:cs="Times New Roman"/>
          <w:kern w:val="2"/>
          <w:sz w:val="32"/>
          <w:szCs w:val="32"/>
          <w:lang w:val="en-US" w:eastAsia="zh-CN" w:bidi="ar-SA"/>
        </w:rPr>
        <w:t>。</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救援行动中应尽力</w:t>
      </w:r>
      <w:r>
        <w:rPr>
          <w:rFonts w:hint="default" w:ascii="Times New Roman" w:hAnsi="Times New Roman" w:eastAsia="方正仿宋_GBK" w:cs="Times New Roman"/>
          <w:kern w:val="2"/>
          <w:sz w:val="32"/>
          <w:szCs w:val="32"/>
          <w:lang w:val="en-US" w:eastAsia="zh-CN" w:bidi="ar-SA"/>
        </w:rPr>
        <w:t>避开带电设备</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线路</w:t>
      </w:r>
      <w:r>
        <w:rPr>
          <w:rFonts w:hint="eastAsia" w:ascii="Times New Roman" w:hAnsi="Times New Roman" w:eastAsia="方正仿宋_GBK" w:cs="Times New Roman"/>
          <w:kern w:val="2"/>
          <w:sz w:val="32"/>
          <w:szCs w:val="32"/>
          <w:lang w:val="en-US" w:eastAsia="zh-CN" w:bidi="ar-SA"/>
        </w:rPr>
        <w:t>以及架空部位</w:t>
      </w:r>
      <w:r>
        <w:rPr>
          <w:rFonts w:hint="default" w:ascii="Times New Roman" w:hAnsi="Times New Roman" w:eastAsia="方正仿宋_GBK" w:cs="Times New Roman"/>
          <w:kern w:val="2"/>
          <w:sz w:val="32"/>
          <w:szCs w:val="32"/>
          <w:lang w:val="en-US" w:eastAsia="zh-CN" w:bidi="ar-SA"/>
        </w:rPr>
        <w:t>，接近建筑时要警惕</w:t>
      </w:r>
      <w:r>
        <w:rPr>
          <w:rFonts w:hint="eastAsia" w:ascii="Times New Roman" w:hAnsi="Times New Roman" w:eastAsia="方正仿宋_GBK" w:cs="Times New Roman"/>
          <w:kern w:val="2"/>
          <w:sz w:val="32"/>
          <w:szCs w:val="32"/>
          <w:lang w:val="en-US" w:eastAsia="zh-CN" w:bidi="ar-SA"/>
        </w:rPr>
        <w:t>建筑倒塌、</w:t>
      </w:r>
      <w:r>
        <w:rPr>
          <w:rFonts w:hint="default" w:ascii="Times New Roman" w:hAnsi="Times New Roman" w:eastAsia="方正仿宋_GBK" w:cs="Times New Roman"/>
          <w:kern w:val="2"/>
          <w:sz w:val="32"/>
          <w:szCs w:val="32"/>
          <w:lang w:val="en-US" w:eastAsia="zh-CN" w:bidi="ar-SA"/>
        </w:rPr>
        <w:t>构件</w:t>
      </w:r>
      <w:r>
        <w:rPr>
          <w:rFonts w:hint="eastAsia" w:ascii="Times New Roman" w:hAnsi="Times New Roman" w:eastAsia="方正仿宋_GBK" w:cs="Times New Roman"/>
          <w:kern w:val="2"/>
          <w:sz w:val="32"/>
          <w:szCs w:val="32"/>
          <w:lang w:val="en-US" w:eastAsia="zh-CN" w:bidi="ar-SA"/>
        </w:rPr>
        <w:t>塌落、</w:t>
      </w:r>
      <w:r>
        <w:rPr>
          <w:rFonts w:hint="default" w:ascii="Times New Roman" w:hAnsi="Times New Roman" w:eastAsia="方正仿宋_GBK" w:cs="Times New Roman"/>
          <w:kern w:val="2"/>
          <w:sz w:val="32"/>
          <w:szCs w:val="32"/>
          <w:lang w:val="en-US" w:eastAsia="zh-CN" w:bidi="ar-SA"/>
        </w:rPr>
        <w:t>高空坠物等，防止发生</w:t>
      </w:r>
      <w:r>
        <w:rPr>
          <w:rFonts w:hint="eastAsia" w:ascii="Times New Roman" w:hAnsi="Times New Roman" w:eastAsia="方正仿宋_GBK" w:cs="Times New Roman"/>
          <w:kern w:val="2"/>
          <w:sz w:val="32"/>
          <w:szCs w:val="32"/>
          <w:lang w:val="en-US" w:eastAsia="zh-CN" w:bidi="ar-SA"/>
        </w:rPr>
        <w:t>埋压、砸伤、</w:t>
      </w:r>
      <w:r>
        <w:rPr>
          <w:rFonts w:hint="default" w:ascii="Times New Roman" w:hAnsi="Times New Roman" w:eastAsia="方正仿宋_GBK" w:cs="Times New Roman"/>
          <w:kern w:val="2"/>
          <w:sz w:val="32"/>
          <w:szCs w:val="32"/>
          <w:lang w:val="en-US" w:eastAsia="zh-CN" w:bidi="ar-SA"/>
        </w:rPr>
        <w:t>触电、</w:t>
      </w:r>
      <w:r>
        <w:rPr>
          <w:rFonts w:hint="eastAsia" w:ascii="Times New Roman" w:hAnsi="Times New Roman" w:eastAsia="方正仿宋_GBK" w:cs="Times New Roman"/>
          <w:kern w:val="2"/>
          <w:sz w:val="32"/>
          <w:szCs w:val="32"/>
          <w:lang w:val="en-US" w:eastAsia="zh-CN" w:bidi="ar-SA"/>
        </w:rPr>
        <w:t>坠落</w:t>
      </w:r>
      <w:r>
        <w:rPr>
          <w:rFonts w:hint="default" w:ascii="Times New Roman" w:hAnsi="Times New Roman" w:eastAsia="方正仿宋_GBK" w:cs="Times New Roman"/>
          <w:kern w:val="2"/>
          <w:sz w:val="32"/>
          <w:szCs w:val="32"/>
          <w:lang w:val="en-US" w:eastAsia="zh-CN" w:bidi="ar-SA"/>
        </w:rPr>
        <w:t>等险情。</w:t>
      </w:r>
    </w:p>
    <w:p>
      <w:pPr>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、参加雪崩</w:t>
      </w:r>
      <w:r>
        <w:rPr>
          <w:rFonts w:hint="eastAsia" w:ascii="Times New Roman" w:hAnsi="Times New Roman" w:eastAsia="方正仿宋_GBK" w:cs="Times New Roman"/>
          <w:kern w:val="2"/>
          <w:sz w:val="32"/>
          <w:szCs w:val="32"/>
          <w:lang w:val="en-US" w:eastAsia="zh-CN" w:bidi="ar-SA"/>
        </w:rPr>
        <w:t>并</w:t>
      </w:r>
      <w:r>
        <w:rPr>
          <w:rFonts w:hint="default" w:ascii="Times New Roman" w:hAnsi="Times New Roman" w:eastAsia="方正仿宋_GBK" w:cs="Times New Roman"/>
          <w:kern w:val="2"/>
          <w:sz w:val="32"/>
          <w:szCs w:val="32"/>
          <w:lang w:val="en-US" w:eastAsia="zh-CN" w:bidi="ar-SA"/>
        </w:rPr>
        <w:t>形成堰塞湖等救援行动时，要在当地党委政府的统一领导下组织实施，严防二次灾害造成人员</w:t>
      </w:r>
      <w:r>
        <w:rPr>
          <w:rFonts w:hint="eastAsia" w:ascii="Times New Roman" w:hAnsi="Times New Roman" w:eastAsia="方正仿宋_GBK" w:cs="Times New Roman"/>
          <w:kern w:val="2"/>
          <w:sz w:val="32"/>
          <w:szCs w:val="32"/>
          <w:lang w:val="en-US" w:eastAsia="zh-CN" w:bidi="ar-SA"/>
        </w:rPr>
        <w:t>遇险等</w:t>
      </w:r>
      <w:r>
        <w:rPr>
          <w:rFonts w:hint="default" w:ascii="Times New Roman" w:hAnsi="Times New Roman" w:eastAsia="方正仿宋_GBK" w:cs="Times New Roman"/>
          <w:kern w:val="2"/>
          <w:sz w:val="32"/>
          <w:szCs w:val="32"/>
          <w:lang w:val="en-US" w:eastAsia="zh-CN" w:bidi="ar-SA"/>
        </w:rPr>
        <w:t>。</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九</w:t>
      </w:r>
      <w:r>
        <w:rPr>
          <w:rFonts w:hint="default" w:ascii="方正小标宋_GBK" w:eastAsia="方正小标宋_GBK"/>
          <w:sz w:val="32"/>
          <w:szCs w:val="32"/>
          <w:lang w:val="en-US" w:eastAsia="zh-CN"/>
        </w:rPr>
        <w:t>、应对雨雪冰冻灾害救援安全管理</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（一）应对雨雪冰冻灾害救援，必须强化统一指挥，编组集体作业，不得擅自行动。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（二）遂行任务途中，随车指挥员要注意途中观察，驾驶员要严控行驶速度和车距，重点落实车辆防滑、防撞、防倾覆等措施。</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（三）到达现场后，在安全区域建立现场指挥部（点）和救援人员、装备物资集结点。</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（四）在作业区域多点设置安全员，对救援情况进行全程观察，对个人防护、作业器材等进行安全检查；组建紧急干预小组，遇有突发情况，迅即展开救援行动。</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（五）处置高速公路交通事故或实施冰面人员救援时，应视情扩大警戒范围。</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（六）救援行动中应尽力避开带电设备、线路以及架空部位，接近建筑时要警惕建筑倒塌、构件塌落、高空坠物等，防止发生埋压、砸伤、触电、坠落等险情。</w:t>
      </w:r>
    </w:p>
    <w:p>
      <w:pPr>
        <w:ind w:firstLine="640" w:firstLineChars="200"/>
        <w:rPr>
          <w:rFonts w:hint="default" w:ascii="方正小标宋_GBK" w:eastAsia="方正小标宋_GBK"/>
          <w:sz w:val="32"/>
          <w:szCs w:val="32"/>
          <w:lang w:val="en-US" w:eastAsia="zh-CN"/>
        </w:rPr>
      </w:pPr>
      <w:r>
        <w:rPr>
          <w:rFonts w:hint="eastAsia" w:ascii="方正小标宋_GBK" w:eastAsia="方正小标宋_GBK"/>
          <w:sz w:val="32"/>
          <w:szCs w:val="32"/>
          <w:lang w:val="en-US" w:eastAsia="zh-CN"/>
        </w:rPr>
        <w:t>十</w:t>
      </w:r>
      <w:r>
        <w:rPr>
          <w:rFonts w:hint="default" w:ascii="方正小标宋_GBK" w:eastAsia="方正小标宋_GBK"/>
          <w:sz w:val="32"/>
          <w:szCs w:val="32"/>
          <w:lang w:val="en-US" w:eastAsia="zh-CN"/>
        </w:rPr>
        <w:t>、工作要求</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大队、消防救援站</w:t>
      </w:r>
      <w:r>
        <w:rPr>
          <w:rFonts w:hint="default" w:ascii="Times New Roman" w:hAnsi="Times New Roman" w:eastAsia="方正仿宋_GBK" w:cs="Times New Roman"/>
          <w:kern w:val="2"/>
          <w:sz w:val="32"/>
          <w:szCs w:val="32"/>
          <w:lang w:val="en-US" w:eastAsia="zh-CN" w:bidi="ar-SA"/>
        </w:rPr>
        <w:t>要强化应对雨雪冰冻灾害救援准备工作，</w:t>
      </w:r>
      <w:r>
        <w:rPr>
          <w:rFonts w:hint="eastAsia" w:ascii="Times New Roman" w:hAnsi="Times New Roman" w:eastAsia="方正仿宋_GBK" w:cs="Times New Roman"/>
          <w:kern w:val="2"/>
          <w:sz w:val="32"/>
          <w:szCs w:val="32"/>
          <w:lang w:val="en-US" w:eastAsia="zh-CN" w:bidi="ar-SA"/>
        </w:rPr>
        <w:t>建立完善</w:t>
      </w:r>
      <w:r>
        <w:rPr>
          <w:rFonts w:hint="default" w:ascii="Times New Roman" w:hAnsi="Times New Roman" w:eastAsia="方正仿宋_GBK" w:cs="Times New Roman"/>
          <w:kern w:val="2"/>
          <w:sz w:val="32"/>
          <w:szCs w:val="32"/>
          <w:lang w:val="en-US" w:eastAsia="zh-CN" w:bidi="ar-SA"/>
        </w:rPr>
        <w:t>预案</w:t>
      </w:r>
      <w:r>
        <w:rPr>
          <w:rFonts w:hint="eastAsia" w:ascii="Times New Roman" w:hAnsi="Times New Roman" w:eastAsia="方正仿宋_GBK" w:cs="Times New Roman"/>
          <w:kern w:val="2"/>
          <w:sz w:val="32"/>
          <w:szCs w:val="32"/>
          <w:lang w:val="en-US" w:eastAsia="zh-CN" w:bidi="ar-SA"/>
        </w:rPr>
        <w:t>体系</w:t>
      </w:r>
      <w:r>
        <w:rPr>
          <w:rFonts w:hint="default" w:ascii="Times New Roman" w:hAnsi="Times New Roman" w:eastAsia="方正仿宋_GBK" w:cs="Times New Roman"/>
          <w:kern w:val="2"/>
          <w:sz w:val="32"/>
          <w:szCs w:val="32"/>
          <w:lang w:val="en-US" w:eastAsia="zh-CN" w:bidi="ar-SA"/>
        </w:rPr>
        <w:t>，抓紧制定和落实各类救援队装备物资采购计划，尽早形成队伍遂行任务作战能力。</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要针对冬季和雨雪冰冻特点，组织指战员学习掌握应知应会基础理论以及各类灾害事故处置行动要点，分类开展针对性训练，组织预案演练或拉动检验，督促队伍时刻保持高度戒备状态。</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要主动对接气象、市政、交通运输、水利、自然资源等部门，建立会商研判、情报共享等机制，及时掌握气象动态信息以及极寒天气下的各类风险状况；与社会单位建立重型工程机械、融雪药剂等特种装备物资紧急调用机制，确保随调随保。</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kern w:val="2"/>
          <w:sz w:val="32"/>
          <w:szCs w:val="32"/>
          <w:lang w:val="en-US" w:eastAsia="zh-CN" w:bidi="ar-SA"/>
        </w:rPr>
        <w:t>）提高思想认识，建强专业队伍。</w:t>
      </w:r>
      <w:r>
        <w:rPr>
          <w:rFonts w:hint="eastAsia" w:ascii="Times New Roman" w:hAnsi="Times New Roman" w:eastAsia="方正仿宋_GBK" w:cs="Times New Roman"/>
          <w:kern w:val="2"/>
          <w:sz w:val="32"/>
          <w:szCs w:val="32"/>
          <w:lang w:val="en-US" w:eastAsia="zh-CN" w:bidi="ar-SA"/>
        </w:rPr>
        <w:t>消防站</w:t>
      </w:r>
      <w:r>
        <w:rPr>
          <w:rFonts w:hint="default" w:ascii="Times New Roman" w:hAnsi="Times New Roman" w:eastAsia="方正仿宋_GBK" w:cs="Times New Roman"/>
          <w:kern w:val="2"/>
          <w:sz w:val="32"/>
          <w:szCs w:val="32"/>
          <w:lang w:val="en-US" w:eastAsia="zh-CN" w:bidi="ar-SA"/>
        </w:rPr>
        <w:t>要牢固树立“人民至上、生命至上”的理念，充分认识做好低温雨雪冰冻灾害应急救援准备工作的紧迫性和重要性，结合</w:t>
      </w:r>
      <w:r>
        <w:rPr>
          <w:rFonts w:hint="eastAsia" w:ascii="Times New Roman" w:hAnsi="Times New Roman" w:eastAsia="方正仿宋_GBK" w:cs="Times New Roman"/>
          <w:kern w:val="2"/>
          <w:sz w:val="32"/>
          <w:szCs w:val="32"/>
          <w:lang w:val="en-US" w:eastAsia="zh-CN" w:bidi="ar-SA"/>
        </w:rPr>
        <w:t>辖区</w:t>
      </w:r>
      <w:r>
        <w:rPr>
          <w:rFonts w:hint="default" w:ascii="Times New Roman" w:hAnsi="Times New Roman" w:eastAsia="方正仿宋_GBK" w:cs="Times New Roman"/>
          <w:kern w:val="2"/>
          <w:sz w:val="32"/>
          <w:szCs w:val="32"/>
          <w:lang w:val="en-US" w:eastAsia="zh-CN" w:bidi="ar-SA"/>
        </w:rPr>
        <w:t>灾害事故特点和队伍实际，遴选骨干力量，细化编成方案，因地制宜组建低温雨雪冰冻灾害救援专业队。</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紧盯实战需求，配强专业装备。针对辖区灾情处置需要，配齐配强低温雨雪冰冻条件下道路交通事故处置、建筑物坍塌、冰面遇险救援、铲冰除雪等器材装备，以及防滑链、防冻液、棉被、大衣等防寒保暖物资。要积极与政府相关部门、社会联动单位和企业建立完善联储联保工作机制，确保应急救援车辆物资装备储备充足、调用及时。</w:t>
      </w:r>
    </w:p>
    <w:p>
      <w:pPr>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 xml:space="preserve">）广泛调研摸底，掌握基础信息。通过调研摸底，了解掌握老旧危房建筑、重点道路桥梁、电力通信设施等重点单位场所和基础设施，摸清社会联动单位铲冰除雪、融雪化冰、道路清障、冰面救援等车辆装备及防寒保暖物资，建立台账资料，做到心中有数。 </w:t>
      </w: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eastAsia="zh-CN"/>
          <w14:textFill>
            <w14:solidFill>
              <w14:schemeClr w14:val="tx1"/>
            </w14:solidFill>
          </w14:textFill>
        </w:rPr>
      </w:pP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eastAsia="zh-CN"/>
          <w14:textFill>
            <w14:solidFill>
              <w14:schemeClr w14:val="tx1"/>
            </w14:solidFill>
          </w14:textFill>
        </w:rPr>
      </w:pP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eastAsia="zh-CN"/>
          <w14:textFill>
            <w14:solidFill>
              <w14:schemeClr w14:val="tx1"/>
            </w14:solidFill>
          </w14:textFill>
        </w:rPr>
      </w:pP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eastAsia="zh-CN"/>
          <w14:textFill>
            <w14:solidFill>
              <w14:schemeClr w14:val="tx1"/>
            </w14:solidFill>
          </w14:textFill>
        </w:rPr>
        <w:t>附件一：</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xxx消防救援站应对低温雨雪冰冻灾害救援站级分队车辆</w:t>
      </w:r>
    </w:p>
    <w:p>
      <w:pPr>
        <w:adjustRightInd w:val="0"/>
        <w:snapToGrid w:val="0"/>
        <w:spacing w:line="600" w:lineRule="exact"/>
        <w:ind w:firstLine="320" w:firstLineChars="100"/>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eastAsia="zh-CN"/>
          <w14:textFill>
            <w14:solidFill>
              <w14:schemeClr w14:val="tx1"/>
            </w14:solidFill>
          </w14:textFill>
        </w:rPr>
        <w:t>附件二：</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xxx</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消防救援站</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低温雨雪冰冻灾害救援站级分队</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人员</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名单</w:t>
      </w: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eastAsia="zh-CN"/>
          <w14:textFill>
            <w14:solidFill>
              <w14:schemeClr w14:val="tx1"/>
            </w14:solidFill>
          </w14:textFill>
        </w:rPr>
        <w:t>附件三：</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xx消防救援站应对低温雨雪冰冻典型灾种装备物资配备</w:t>
      </w:r>
    </w:p>
    <w:p>
      <w:pPr>
        <w:adjustRightInd w:val="0"/>
        <w:snapToGrid w:val="0"/>
        <w:spacing w:line="600" w:lineRule="exact"/>
        <w:ind w:firstLine="320" w:firstLineChars="100"/>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附件四：社会应急联动力量</w:t>
      </w:r>
    </w:p>
    <w:p>
      <w:pPr>
        <w:pStyle w:val="10"/>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普定县消防救援大队</w:t>
      </w:r>
    </w:p>
    <w:p>
      <w:pPr>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2024年01月14日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32"/>
          <w:szCs w:val="32"/>
          <w:lang w:val="en-US" w:eastAsia="zh-CN"/>
        </w:rPr>
        <w:t>附件一：</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文昌路消防救援站应对低温雨雪冰冻灾害救援站级分队车辆编队</w:t>
      </w:r>
    </w:p>
    <w:p>
      <w:pPr>
        <w:pStyle w:val="10"/>
        <w:rPr>
          <w:rFonts w:hint="eastAsia" w:ascii="Times New Roman" w:hAnsi="Times New Roman" w:eastAsia="方正小标宋_GBK" w:cs="Times New Roman"/>
          <w:sz w:val="28"/>
          <w:szCs w:val="28"/>
          <w:lang w:val="en-US" w:eastAsia="zh-CN"/>
        </w:rPr>
      </w:pPr>
    </w:p>
    <w:p>
      <w:pPr>
        <w:rPr>
          <w:rFonts w:hint="eastAsia"/>
          <w:lang w:val="en-US" w:eastAsia="zh-CN"/>
        </w:rPr>
      </w:pPr>
    </w:p>
    <w:tbl>
      <w:tblPr>
        <w:tblStyle w:val="6"/>
        <w:tblpPr w:leftFromText="180" w:rightFromText="180" w:vertAnchor="text" w:horzAnchor="margin" w:tblpXSpec="center" w:tblpY="26"/>
        <w:tblW w:w="5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2731" w:type="dxa"/>
            <w:noWrap w:val="0"/>
            <w:vAlign w:val="center"/>
          </w:tcPr>
          <w:p>
            <w:pPr>
              <w:snapToGrid w:val="0"/>
              <w:spacing w:line="320" w:lineRule="exact"/>
              <w:jc w:val="center"/>
              <w:rPr>
                <w:rFonts w:ascii="仿宋" w:hAnsi="仿宋" w:eastAsia="仿宋" w:cs=".."/>
                <w:color w:val="000000"/>
                <w:kern w:val="0"/>
                <w:sz w:val="30"/>
                <w:szCs w:val="30"/>
              </w:rPr>
            </w:pPr>
            <w:r>
              <w:rPr>
                <w:rFonts w:ascii="仿宋" w:hAnsi="仿宋" w:eastAsia="仿宋" w:cs=".."/>
                <w:color w:val="000000"/>
                <w:kern w:val="0"/>
                <w:sz w:val="30"/>
                <w:szCs w:val="30"/>
              </w:rPr>
              <w:t>车辆品种</w:t>
            </w:r>
          </w:p>
        </w:tc>
        <w:tc>
          <w:tcPr>
            <w:tcW w:w="3033" w:type="dxa"/>
            <w:noWrap w:val="0"/>
            <w:vAlign w:val="center"/>
          </w:tcPr>
          <w:p>
            <w:pPr>
              <w:spacing w:line="320" w:lineRule="exact"/>
              <w:jc w:val="center"/>
              <w:rPr>
                <w:rFonts w:ascii="仿宋" w:hAnsi="仿宋" w:eastAsia="仿宋" w:cs=".."/>
                <w:color w:val="000000"/>
                <w:kern w:val="0"/>
                <w:sz w:val="30"/>
                <w:szCs w:val="30"/>
              </w:rPr>
            </w:pPr>
            <w:r>
              <w:rPr>
                <w:rFonts w:hint="eastAsia" w:ascii="仿宋" w:hAnsi="仿宋" w:eastAsia="仿宋" w:cs=".."/>
                <w:color w:val="000000"/>
                <w:kern w:val="0"/>
                <w:sz w:val="30"/>
                <w:szCs w:val="30"/>
              </w:rPr>
              <w:t>车牌号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731"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多功能勤务车</w:t>
            </w:r>
          </w:p>
        </w:tc>
        <w:tc>
          <w:tcPr>
            <w:tcW w:w="3033"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贵X6227应急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2731" w:type="dxa"/>
            <w:noWrap w:val="0"/>
            <w:vAlign w:val="center"/>
          </w:tcPr>
          <w:p>
            <w:pPr>
              <w:snapToGrid w:val="0"/>
              <w:spacing w:line="320" w:lineRule="exact"/>
              <w:jc w:val="center"/>
              <w:rPr>
                <w:rFonts w:hint="eastAsia"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抢险救援消防车</w:t>
            </w:r>
          </w:p>
        </w:tc>
        <w:tc>
          <w:tcPr>
            <w:tcW w:w="3033"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贵X5404应急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2731"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后勤皮卡车</w:t>
            </w:r>
          </w:p>
        </w:tc>
        <w:tc>
          <w:tcPr>
            <w:tcW w:w="3033" w:type="dxa"/>
            <w:noWrap w:val="0"/>
            <w:vAlign w:val="center"/>
          </w:tcPr>
          <w:p>
            <w:pPr>
              <w:snapToGrid w:val="0"/>
              <w:spacing w:line="320" w:lineRule="exact"/>
              <w:jc w:val="center"/>
              <w:rPr>
                <w:rFonts w:hint="default" w:ascii="仿宋" w:hAnsi="仿宋" w:eastAsia="仿宋" w:cs=".."/>
                <w:color w:val="000000"/>
                <w:kern w:val="0"/>
                <w:sz w:val="30"/>
                <w:szCs w:val="30"/>
                <w:lang w:val="en-US" w:eastAsia="zh-CN"/>
              </w:rPr>
            </w:pPr>
            <w:r>
              <w:rPr>
                <w:rFonts w:hint="eastAsia" w:ascii="仿宋" w:hAnsi="仿宋" w:eastAsia="仿宋" w:cs=".."/>
                <w:color w:val="000000"/>
                <w:kern w:val="0"/>
                <w:sz w:val="30"/>
                <w:szCs w:val="30"/>
                <w:lang w:val="en-US" w:eastAsia="zh-CN"/>
              </w:rPr>
              <w:t>贵GQW811</w:t>
            </w:r>
          </w:p>
        </w:tc>
      </w:tr>
    </w:tbl>
    <w:p/>
    <w:p>
      <w:pPr>
        <w:pStyle w:val="10"/>
      </w:pPr>
    </w:p>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7201"/>
        </w:tabs>
        <w:bidi w:val="0"/>
        <w:jc w:val="left"/>
        <w:rPr>
          <w:rFonts w:hint="eastAsia"/>
          <w:lang w:val="en-US" w:eastAsia="zh-CN"/>
        </w:rPr>
      </w:pPr>
    </w:p>
    <w:p>
      <w:pPr>
        <w:tabs>
          <w:tab w:val="left" w:pos="7201"/>
        </w:tabs>
        <w:bidi w:val="0"/>
        <w:jc w:val="left"/>
        <w:rPr>
          <w:rFonts w:hint="eastAsia"/>
          <w:lang w:val="en-US" w:eastAsia="zh-CN"/>
        </w:rPr>
      </w:pPr>
      <w:r>
        <w:rPr>
          <w:rFonts w:hint="eastAsia"/>
          <w:lang w:val="en-US" w:eastAsia="zh-CN"/>
        </w:rPr>
        <w:tab/>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文昌路</w:t>
      </w:r>
      <w:r>
        <w:rPr>
          <w:rFonts w:hint="default" w:ascii="Times New Roman" w:hAnsi="Times New Roman" w:eastAsia="方正小标宋_GBK" w:cs="Times New Roman"/>
          <w:sz w:val="32"/>
          <w:szCs w:val="32"/>
          <w:lang w:val="en-US" w:eastAsia="zh-CN"/>
        </w:rPr>
        <w:t>消防救援站</w:t>
      </w:r>
      <w:r>
        <w:rPr>
          <w:rFonts w:hint="eastAsia" w:ascii="Times New Roman" w:hAnsi="Times New Roman" w:eastAsia="方正小标宋_GBK" w:cs="Times New Roman"/>
          <w:sz w:val="32"/>
          <w:szCs w:val="32"/>
          <w:lang w:val="en-US" w:eastAsia="zh-CN"/>
        </w:rPr>
        <w:t>低温雨雪冰冻灾害救援站级分队</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人员</w:t>
      </w:r>
      <w:r>
        <w:rPr>
          <w:rFonts w:hint="eastAsia" w:ascii="Times New Roman" w:hAnsi="Times New Roman" w:eastAsia="方正小标宋_GBK" w:cs="Times New Roman"/>
          <w:sz w:val="32"/>
          <w:szCs w:val="32"/>
          <w:lang w:val="en-US" w:eastAsia="zh-CN"/>
        </w:rPr>
        <w:t>名单</w:t>
      </w:r>
    </w:p>
    <w:tbl>
      <w:tblPr>
        <w:tblStyle w:val="6"/>
        <w:tblpPr w:leftFromText="180" w:rightFromText="180" w:vertAnchor="text" w:horzAnchor="page" w:tblpXSpec="center" w:tblpY="27"/>
        <w:tblW w:w="9090"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740"/>
        <w:gridCol w:w="2433"/>
        <w:gridCol w:w="165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77" w:type="dxa"/>
            <w:noWrap w:val="0"/>
            <w:vAlign w:val="center"/>
          </w:tcPr>
          <w:p>
            <w:pPr>
              <w:widowControl/>
              <w:spacing w:line="360" w:lineRule="exact"/>
              <w:jc w:val="center"/>
              <w:rPr>
                <w:rFonts w:hint="eastAsia" w:ascii="仿宋_GB2312" w:eastAsia="仿宋_GB2312" w:cs="仿宋_GB2312"/>
                <w:b/>
                <w:bCs/>
                <w:sz w:val="24"/>
                <w:szCs w:val="24"/>
                <w:lang w:val="en-US" w:eastAsia="zh-CN"/>
              </w:rPr>
            </w:pPr>
            <w:r>
              <w:rPr>
                <w:rFonts w:hint="eastAsia" w:ascii="仿宋_GB2312" w:eastAsia="仿宋_GB2312" w:cs="仿宋_GB2312"/>
                <w:b/>
                <w:bCs/>
                <w:sz w:val="24"/>
                <w:szCs w:val="24"/>
                <w:lang w:val="en-US" w:eastAsia="zh-CN"/>
              </w:rPr>
              <w:t>序号</w:t>
            </w:r>
          </w:p>
        </w:tc>
        <w:tc>
          <w:tcPr>
            <w:tcW w:w="1077"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姓名</w:t>
            </w:r>
          </w:p>
        </w:tc>
        <w:tc>
          <w:tcPr>
            <w:tcW w:w="1740"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职务</w:t>
            </w:r>
          </w:p>
        </w:tc>
        <w:tc>
          <w:tcPr>
            <w:tcW w:w="2433" w:type="dxa"/>
            <w:noWrap w:val="0"/>
            <w:vAlign w:val="center"/>
          </w:tcPr>
          <w:p>
            <w:pPr>
              <w:widowControl/>
              <w:spacing w:line="360" w:lineRule="exact"/>
              <w:jc w:val="center"/>
              <w:rPr>
                <w:rFonts w:ascii="仿宋_GB2312" w:eastAsia="仿宋_GB2312" w:cs="仿宋_GB2312"/>
                <w:b/>
                <w:bCs/>
                <w:sz w:val="24"/>
                <w:szCs w:val="24"/>
              </w:rPr>
            </w:pPr>
            <w:r>
              <w:rPr>
                <w:rFonts w:hint="eastAsia" w:ascii="仿宋_GB2312" w:eastAsia="仿宋_GB2312" w:cs="仿宋_GB2312"/>
                <w:b/>
                <w:bCs/>
                <w:sz w:val="24"/>
                <w:szCs w:val="24"/>
              </w:rPr>
              <w:t>单位</w:t>
            </w:r>
          </w:p>
        </w:tc>
        <w:tc>
          <w:tcPr>
            <w:tcW w:w="1650"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联系方式</w:t>
            </w:r>
          </w:p>
        </w:tc>
        <w:tc>
          <w:tcPr>
            <w:tcW w:w="1113" w:type="dxa"/>
            <w:noWrap w:val="0"/>
            <w:vAlign w:val="center"/>
          </w:tcPr>
          <w:p>
            <w:pPr>
              <w:widowControl/>
              <w:spacing w:line="360" w:lineRule="exact"/>
              <w:jc w:val="center"/>
              <w:rPr>
                <w:rFonts w:ascii="仿宋_GB2312" w:eastAsia="仿宋_GB2312"/>
                <w:b/>
                <w:bCs/>
                <w:sz w:val="24"/>
                <w:szCs w:val="24"/>
              </w:rPr>
            </w:pPr>
            <w:r>
              <w:rPr>
                <w:rFonts w:hint="eastAsia" w:asci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彭朝骏</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政治指导员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sz w:val="21"/>
                <w:szCs w:val="21"/>
                <w:lang w:eastAsia="zh-CN"/>
              </w:rPr>
              <w:t>18744717458</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指挥员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王正福</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站长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sz w:val="21"/>
                <w:szCs w:val="21"/>
                <w:lang w:eastAsia="zh-CN"/>
              </w:rPr>
              <w:t>18785372277</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指挥员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王理昱</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副站长</w:t>
            </w:r>
          </w:p>
        </w:tc>
        <w:tc>
          <w:tcPr>
            <w:tcW w:w="243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13765105753</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指挥员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文永恒</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站长助理</w:t>
            </w:r>
          </w:p>
        </w:tc>
        <w:tc>
          <w:tcPr>
            <w:tcW w:w="243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18685639420</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腾  忠</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班长</w:t>
            </w:r>
          </w:p>
        </w:tc>
        <w:tc>
          <w:tcPr>
            <w:tcW w:w="243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13638530377</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贾水龙</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班长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18224688173</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段</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洁</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18685372684</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w:t>
            </w:r>
          </w:p>
        </w:tc>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杨睿杰</w:t>
            </w:r>
          </w:p>
        </w:tc>
        <w:tc>
          <w:tcPr>
            <w:tcW w:w="174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通讯员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18083150630</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通讯员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江尚林</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班</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15685378380</w:t>
            </w:r>
          </w:p>
        </w:tc>
        <w:tc>
          <w:tcPr>
            <w:tcW w:w="1113"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10</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邓文俊</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15117777953</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安峻仪</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15285869866</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余磊磊</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18586487854</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龚  燎</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18334134090</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朱学林</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副班长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15286021239</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向建明</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副班长</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17584949249</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冉茂浪</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15185301921</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陈永树</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19936770474</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7" w:type="dxa"/>
            <w:noWrap w:val="0"/>
            <w:vAlign w:val="center"/>
          </w:tcPr>
          <w:p>
            <w:pPr>
              <w:adjustRightInd w:val="0"/>
              <w:snapToGrid w:val="0"/>
              <w:spacing w:line="280" w:lineRule="exact"/>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w:t>
            </w:r>
          </w:p>
        </w:tc>
        <w:tc>
          <w:tcPr>
            <w:tcW w:w="1077"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张  盟</w:t>
            </w:r>
          </w:p>
        </w:tc>
        <w:tc>
          <w:tcPr>
            <w:tcW w:w="174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合同制消防员</w:t>
            </w:r>
          </w:p>
        </w:tc>
        <w:tc>
          <w:tcPr>
            <w:tcW w:w="243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文昌路消防救援站</w:t>
            </w:r>
          </w:p>
        </w:tc>
        <w:tc>
          <w:tcPr>
            <w:tcW w:w="1650"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13118566775</w:t>
            </w:r>
          </w:p>
        </w:tc>
        <w:tc>
          <w:tcPr>
            <w:tcW w:w="1113" w:type="dxa"/>
            <w:noWrap w:val="0"/>
            <w:vAlign w:val="center"/>
          </w:tcPr>
          <w:p>
            <w:pPr>
              <w:adjustRightInd w:val="0"/>
              <w:snapToGrid w:val="0"/>
              <w:spacing w:line="280" w:lineRule="exact"/>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战斗员</w:t>
            </w:r>
          </w:p>
        </w:tc>
      </w:tr>
    </w:tbl>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附件三：</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文昌路消防救援站应对低温雨雪冰冻典型灾种装备物资配备</w:t>
      </w:r>
    </w:p>
    <w:tbl>
      <w:tblPr>
        <w:tblStyle w:val="6"/>
        <w:tblW w:w="8633"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2395"/>
        <w:gridCol w:w="2932"/>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序号</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名称</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数量</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雪扒</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铁铲</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6个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both"/>
              <w:rPr>
                <w:rFonts w:hint="eastAsia" w:ascii="微软雅黑" w:hAnsi="微软雅黑" w:eastAsia="微软雅黑"/>
                <w:color w:val="000000"/>
                <w:sz w:val="20"/>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竹扫把</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6把</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both"/>
              <w:rPr>
                <w:rFonts w:hint="eastAsia" w:ascii="微软雅黑" w:hAnsi="微软雅黑" w:eastAsia="微软雅黑"/>
                <w:color w:val="000000"/>
                <w:sz w:val="20"/>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4</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工业盐</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4包</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5</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皮划艇</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1艘</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6</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急流专用救生衣</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3件</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7</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干式水域救援服</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3件</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8</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水域救援手套</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3双</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9</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水域救援靴</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3双</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10</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水域救援头盔</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11</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水域救援刀</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3把</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12</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水域抛绳包</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13</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防水头灯</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14</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全面罩</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3个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15</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水面漂浮绳</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1条</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16</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救生圈</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17</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抛投器</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1套</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18</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保暖内衣</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10套</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19</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保暖大衣</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5套</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20</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保温杯</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5个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8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21</w:t>
            </w:r>
          </w:p>
        </w:tc>
        <w:tc>
          <w:tcPr>
            <w:tcW w:w="239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line="480" w:lineRule="auto"/>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保暖手套</w:t>
            </w:r>
          </w:p>
        </w:tc>
        <w:tc>
          <w:tcPr>
            <w:tcW w:w="29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val="en-US" w:eastAsia="zh-CN"/>
              </w:rPr>
              <w:t>10个</w:t>
            </w:r>
          </w:p>
        </w:tc>
        <w:tc>
          <w:tcPr>
            <w:tcW w:w="261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w:hAnsi="微软雅黑" w:eastAsia="微软雅黑"/>
                <w:color w:val="000000"/>
                <w:sz w:val="20"/>
                <w:szCs w:val="24"/>
              </w:rPr>
            </w:pPr>
          </w:p>
        </w:tc>
      </w:tr>
    </w:tbl>
    <w:p>
      <w:pPr>
        <w:rPr>
          <w:lang w:val="en-US" w:eastAsia="zh-CN"/>
        </w:rPr>
      </w:pPr>
    </w:p>
    <w:p>
      <w:p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Times New Roman" w:hAnsi="Times New Roman" w:eastAsia="方正小标宋_GBK" w:cs="Times New Roman"/>
          <w:sz w:val="32"/>
          <w:szCs w:val="32"/>
          <w:lang w:val="en-US" w:eastAsia="zh-CN"/>
        </w:rPr>
        <w:t>附件四：</w:t>
      </w:r>
    </w:p>
    <w:p>
      <w:pPr>
        <w:jc w:val="center"/>
        <w:rPr>
          <w:rFonts w:hint="default"/>
          <w:lang w:val="en-US" w:eastAsia="zh-CN"/>
        </w:rPr>
      </w:pPr>
      <w:r>
        <w:rPr>
          <w:rFonts w:hint="eastAsia" w:ascii="Times New Roman" w:hAnsi="Times New Roman" w:eastAsia="方正小标宋_GBK" w:cs="Times New Roman"/>
          <w:sz w:val="28"/>
          <w:szCs w:val="28"/>
          <w:lang w:val="en-US" w:eastAsia="zh-CN"/>
        </w:rPr>
        <w:t>社会应急联动力量</w:t>
      </w:r>
    </w:p>
    <w:tbl>
      <w:tblPr>
        <w:tblStyle w:val="6"/>
        <w:tblW w:w="868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5302"/>
        <w:gridCol w:w="2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普定县政府总值班室</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普定县应急管理局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38223154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普定县公安局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普定县燃气公司</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13885307282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普定县供电局指挥中心</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38895598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普定县人民医院</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普定县交警大队</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普定县气象局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普定县工商局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普定县城管局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普定县交通运输局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普定县安监局</w:t>
            </w:r>
          </w:p>
        </w:tc>
        <w:tc>
          <w:tcPr>
            <w:tcW w:w="2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38220439</w:t>
            </w:r>
          </w:p>
        </w:tc>
      </w:tr>
    </w:tbl>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75200A6-F2DC-4D8C-BBA7-37194458C184}"/>
  </w:font>
  <w:font w:name="仿宋_GB2312">
    <w:panose1 w:val="02010609030101010101"/>
    <w:charset w:val="86"/>
    <w:family w:val="modern"/>
    <w:pitch w:val="default"/>
    <w:sig w:usb0="00000001" w:usb1="080E0000" w:usb2="00000000" w:usb3="00000000" w:csb0="00040000" w:csb1="00000000"/>
    <w:embedRegular r:id="rId2" w:fontKey="{BF87CB45-9440-4EAD-9324-3D0D66709645}"/>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embedRegular r:id="rId3" w:fontKey="{D8F0C9AF-4F3C-4C44-97BA-AA1ABF6AA7B9}"/>
  </w:font>
  <w:font w:name="方正小标宋简体">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8D698AB6-6859-427B-8502-2682BAE9FB80}"/>
  </w:font>
  <w:font w:name="方正仿宋_GBK">
    <w:panose1 w:val="02000000000000000000"/>
    <w:charset w:val="86"/>
    <w:family w:val="auto"/>
    <w:pitch w:val="default"/>
    <w:sig w:usb0="00000001" w:usb1="080E0000" w:usb2="00000000" w:usb3="00000000" w:csb0="00040000" w:csb1="00000000"/>
    <w:embedRegular r:id="rId5" w:fontKey="{F8B32399-2BE5-47C1-838E-89A9CB2F11D9}"/>
  </w:font>
  <w:font w:name="方正仿宋_GB2312">
    <w:panose1 w:val="02000000000000000000"/>
    <w:charset w:val="86"/>
    <w:family w:val="auto"/>
    <w:pitch w:val="default"/>
    <w:sig w:usb0="A00002BF" w:usb1="184F6CFA" w:usb2="00000012" w:usb3="00000000" w:csb0="00040001" w:csb1="00000000"/>
    <w:embedRegular r:id="rId6" w:fontKey="{9582EA8B-A18C-44C5-9B31-7C4A6B1B3384}"/>
  </w:font>
  <w:font w:name="仿宋">
    <w:panose1 w:val="02010609060101010101"/>
    <w:charset w:val="86"/>
    <w:family w:val="auto"/>
    <w:pitch w:val="default"/>
    <w:sig w:usb0="800002BF" w:usb1="38CF7CFA" w:usb2="00000016" w:usb3="00000000" w:csb0="00040001" w:csb1="00000000"/>
    <w:embedRegular r:id="rId7" w:fontKey="{F8B14E37-966E-4FD9-938E-6393509EC673}"/>
  </w:font>
  <w:font w:name="微软雅黑">
    <w:panose1 w:val="020B0503020204020204"/>
    <w:charset w:val="86"/>
    <w:family w:val="auto"/>
    <w:pitch w:val="default"/>
    <w:sig w:usb0="80000287" w:usb1="2ACF3C50" w:usb2="00000016" w:usb3="00000000" w:csb0="0004001F" w:csb1="00000000"/>
    <w:embedRegular r:id="rId8" w:fontKey="{9F598828-9D6B-4B1F-920C-6F1273AC8F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iYmFlODhlOTU1NTA1YTBiZGY0NDQ2YjhmMDQ4MmEifQ=="/>
    <w:docVar w:name="KSO_WPS_MARK_KEY" w:val="5439eb5c-91ff-49ca-8026-2da16cce8973"/>
  </w:docVars>
  <w:rsids>
    <w:rsidRoot w:val="002E5A6A"/>
    <w:rsid w:val="00004F2A"/>
    <w:rsid w:val="00040955"/>
    <w:rsid w:val="001F79AA"/>
    <w:rsid w:val="002267E8"/>
    <w:rsid w:val="002E5A6A"/>
    <w:rsid w:val="0049158F"/>
    <w:rsid w:val="0049515A"/>
    <w:rsid w:val="00672FD5"/>
    <w:rsid w:val="007652A9"/>
    <w:rsid w:val="008947B4"/>
    <w:rsid w:val="008A4368"/>
    <w:rsid w:val="008C0BC4"/>
    <w:rsid w:val="008F1A38"/>
    <w:rsid w:val="00BD2BF3"/>
    <w:rsid w:val="00D50C6B"/>
    <w:rsid w:val="00ED1F68"/>
    <w:rsid w:val="00FF3E96"/>
    <w:rsid w:val="159A1B79"/>
    <w:rsid w:val="1D822342"/>
    <w:rsid w:val="3C631823"/>
    <w:rsid w:val="491F34C3"/>
    <w:rsid w:val="541A2DCC"/>
    <w:rsid w:val="6FF14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仿宋_GB2312"/>
      <w:kern w:val="0"/>
      <w:szCs w:val="20"/>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autoRedefine/>
    <w:qFormat/>
    <w:uiPriority w:val="0"/>
    <w:pPr>
      <w:spacing w:before="240" w:after="60" w:line="312" w:lineRule="auto"/>
      <w:ind w:firstLine="200" w:firstLineChars="200"/>
      <w:jc w:val="left"/>
      <w:outlineLvl w:val="1"/>
    </w:pPr>
    <w:rPr>
      <w:rFonts w:ascii="Cambria" w:hAnsi="Cambria"/>
      <w:b/>
      <w:bCs/>
      <w:kern w:val="28"/>
    </w:r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customStyle="1" w:styleId="10">
    <w:name w:val="Default"/>
    <w:next w:val="1"/>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11">
    <w:name w:val="BodyText"/>
    <w:basedOn w:val="1"/>
    <w:autoRedefine/>
    <w:qFormat/>
    <w:uiPriority w:val="0"/>
    <w:pPr>
      <w:jc w:val="center"/>
      <w:textAlignment w:val="baseline"/>
    </w:pPr>
    <w:rPr>
      <w:rFonts w:ascii="Calibri" w:hAnsi="Calibri" w:eastAsia="方正小标宋简体"/>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2318</Words>
  <Characters>2334</Characters>
  <Lines>17</Lines>
  <Paragraphs>4</Paragraphs>
  <TotalTime>0</TotalTime>
  <ScaleCrop>false</ScaleCrop>
  <LinksUpToDate>false</LinksUpToDate>
  <CharactersWithSpaces>2344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2023-10-22T08:42:00Z</dcterms:created>
  <dc:creator>何 俊毅</dc:creator>
  <cp:lastModifiedBy>软软的</cp:lastModifiedBy>
  <dcterms:modified xsi:type="dcterms:W3CDTF">2024-04-09T14:44:03Z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61F4B3C1F3FF427F9CF3AC8B2B8902EF_13</vt:lpwstr>
  </property>
</Properties>
</file>