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2" w:lineRule="auto"/>
        <w:rPr>
          <w:rFonts w:ascii="Arial"/>
          <w:sz w:val="21"/>
        </w:rPr>
      </w:pPr>
    </w:p>
    <w:p>
      <w:pPr>
        <w:spacing w:before="166" w:line="236" w:lineRule="auto"/>
        <w:ind w:left="2004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习水县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消防救援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大队</w:t>
      </w: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</w:rPr>
        <w:t>权责清单</w:t>
      </w:r>
    </w:p>
    <w:p>
      <w:pPr>
        <w:spacing w:before="185"/>
      </w:pPr>
    </w:p>
    <w:tbl>
      <w:tblPr>
        <w:tblStyle w:val="7"/>
        <w:tblW w:w="96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1024"/>
        <w:gridCol w:w="2674"/>
        <w:gridCol w:w="2039"/>
        <w:gridCol w:w="3131"/>
        <w:gridCol w:w="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700" w:hRule="atLeast"/>
          <w:jc w:val="center"/>
        </w:trPr>
        <w:tc>
          <w:tcPr>
            <w:tcW w:w="730" w:type="dxa"/>
            <w:vAlign w:val="center"/>
          </w:tcPr>
          <w:p>
            <w:pPr>
              <w:spacing w:before="251" w:line="296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5"/>
                <w:position w:val="2"/>
                <w:sz w:val="20"/>
                <w:szCs w:val="20"/>
              </w:rPr>
              <w:t>序号</w:t>
            </w:r>
          </w:p>
        </w:tc>
        <w:tc>
          <w:tcPr>
            <w:tcW w:w="1024" w:type="dxa"/>
            <w:vAlign w:val="center"/>
          </w:tcPr>
          <w:p>
            <w:pPr>
              <w:spacing w:before="250" w:line="242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  <w:szCs w:val="20"/>
              </w:rPr>
              <w:t>权力类型</w:t>
            </w:r>
          </w:p>
        </w:tc>
        <w:tc>
          <w:tcPr>
            <w:tcW w:w="2674" w:type="dxa"/>
            <w:vAlign w:val="center"/>
          </w:tcPr>
          <w:p>
            <w:pPr>
              <w:spacing w:before="250" w:line="242" w:lineRule="auto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4"/>
                <w:sz w:val="20"/>
                <w:szCs w:val="20"/>
              </w:rPr>
              <w:t>权力名称</w:t>
            </w:r>
          </w:p>
        </w:tc>
        <w:tc>
          <w:tcPr>
            <w:tcW w:w="2039" w:type="dxa"/>
            <w:vAlign w:val="center"/>
          </w:tcPr>
          <w:p>
            <w:pPr>
              <w:spacing w:before="251" w:line="296" w:lineRule="exact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4"/>
                <w:position w:val="2"/>
                <w:sz w:val="20"/>
                <w:szCs w:val="20"/>
              </w:rPr>
              <w:t>权力依据</w:t>
            </w:r>
          </w:p>
        </w:tc>
        <w:tc>
          <w:tcPr>
            <w:tcW w:w="3131" w:type="dxa"/>
            <w:vAlign w:val="center"/>
          </w:tcPr>
          <w:p>
            <w:pPr>
              <w:spacing w:before="251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4"/>
                <w:position w:val="21"/>
                <w:sz w:val="20"/>
                <w:szCs w:val="20"/>
              </w:rPr>
              <w:t>责任事项依据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行政许可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公众聚集场所投入使用、营业前 </w:t>
            </w:r>
            <w:r>
              <w:rPr>
                <w:spacing w:val="-6"/>
              </w:rPr>
              <w:t>消防安全检查。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15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《中华人民共和国行 政许可法》第 30、32、34、37、38、39、40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42、44 、61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行政确认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对火灾事故原因的认定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51 条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《火灾事故调查规定》 第 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 火灾事故 调查规 定》第 5、6、19、28、29、39 、41 条，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232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公众聚集场所未经消防安全检 查擅自投入使用、营业的处罚； 公众聚集场所经核查发现场所 使用、营业情况与承诺内容不 符；公众聚集场所经核查发现场 所使用、营业情况与承诺内容不 符逾期不整改或者整改后仍达 不到要求。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58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17、32、42、43、44、57、59、61、63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45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消防设施、器材、消防安全标志 配置、设置不符合标准的处罚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17、32、42、43、44、57、59、61、63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消防设施、器材、消防安全标志 未保持完好有效的处罚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损坏、挪用消防设施、器材的处 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擅自停用、拆除消防设施、器材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占用、堵塞、封闭疏散通道、安 全出口或有其他妨碍安全疏散 行为的处罚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埋压、圈占、遮挡消火栓的处罚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占用防火间距的处罚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占用、堵塞、封闭消防车通道的 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人员密集场所门窗设置影响逃 </w:t>
            </w:r>
            <w:r>
              <w:rPr>
                <w:spacing w:val="-6"/>
              </w:rPr>
              <w:t>生、灭火救援的障碍物的处罚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火灾隐患经消防救援机构通知 后不及时采取措施消除的处罚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60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生产、储存、经营易燃易爆危险 品的场所与居住场所设置在同 一建筑物内或者未与居住场所 保持安全距离的处罚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61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" w:type="dxa"/>
          <w:trHeight w:val="116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生产、储存、经营其他物品的场 所与居住场所设置在同一建筑 物内，不符合消防技术标准的处 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61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违反消防安全规定进入生产、储 存易燃易爆危险品场所的处罚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63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违反规定使用明火作业或者在 具有火灾、爆炸危险的场所吸 烟、使用明火的处罚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63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指使或者强令他人违反消防安 全规定，冒险作业的处罚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64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过失引起火灾的处罚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64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在火灾发生后阻拦报警或者负 有报告职责的人员不及时报警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64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扰乱火灾现场秩序或者拒不执 行火灾现场指挥员指挥，影响灭 火救援的处罚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64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故意破坏或者伪造火灾现场的 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64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擅 自拆封或者使用被查封的场 所、部位的处罚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64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人员密集场所使用不合格的消 防产品或者国家明令淘汰的消 防产品逾期未改的处罚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65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《中华人民共和国行  政处罚法》第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电器产品的安装、使用不符合消 防技术标准和管理规定逾期未 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66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2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燃气用具的安装、使用不符合消 防技术标准和管理规定逾期未 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66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电器线路的设计、敷设、维护保 养、检测不符合消防技术标准和 管理规定逾期未改的处罚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66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燃气管路的设计、敷设、维护保 养、检测不符合消防技术标准和 管理规定逾期未改的处罚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66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机关、团体、企业、事业等单位 不履行消防安全职责逾期未改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67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消防技术服务机构不具备从业 条件从事消防技术服务活动的 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69 条、《社会消 防技术服务管理规定》 </w:t>
            </w:r>
            <w:r>
              <w:rPr>
                <w:spacing w:val="-6"/>
              </w:rPr>
              <w:t xml:space="preserve">第 29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不按照国家标准、行业标准开展 消防技术服务活动的处罚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69 条、《社会消 防技术服务管理规定》 </w:t>
            </w:r>
            <w:r>
              <w:rPr>
                <w:spacing w:val="-6"/>
              </w:rPr>
              <w:t xml:space="preserve">第 29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消防技术服务机构出具虚假、失 </w:t>
            </w:r>
            <w:r>
              <w:rPr>
                <w:spacing w:val="-6"/>
              </w:rPr>
              <w:t>实文件的处罚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 xml:space="preserve">第 69 条、《社会消 防技术服务管理规定》 </w:t>
            </w:r>
            <w:r>
              <w:rPr>
                <w:spacing w:val="-6"/>
              </w:rPr>
              <w:t xml:space="preserve">第 29 </w:t>
            </w:r>
            <w:r>
              <w:rPr>
                <w:spacing w:val="-6"/>
              </w:rPr>
              <w:t>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人员密集场所使用不合格的消 防产品或者国家明令淘汰的消 防产品逾期不改的处罚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《消防产品监督管理规 定》第 36 条、《中华人 民共和国消防法》第 65  条。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非人员密集场所使用不合格的 消防产品或者国家明令淘汰的 消防产品逾期未改的处罚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《消防产品监督管理规 定》第 36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冒用其他消防技术服务机构名 义从事社会消防技术服务活动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26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3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消防技术服务机构指派无相应 资格从业人员从事社会消防技 术服务活动的处罚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所属注册消防工程师同时在两 个以上社会组织执业的处罚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转包、分包消防技术服务项目的 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未设立技术负责人的处罚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未明确项目负责人的处罚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出具的书面结论文件未经技术 负责人、项目负责人签名、盖章， 或者未加盖消防技术服务机构 印章的处罚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承接业务未依法与委托人签订 消防技术服务合同的处罚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消防设施维护保养检测机构的 项 目负责人或者消防设施操作 员未到现场实地开展工作的处 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未建立或保管消防技术服务档 </w:t>
            </w:r>
            <w:r>
              <w:rPr>
                <w:spacing w:val="-6"/>
              </w:rPr>
              <w:t>案的处罚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未公示营业执照、工作程序、收 费标准、从业守则、注册消防工 程师注册证书、投诉电话等事项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28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both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4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消防设施维护保养检测机构未 按照本规定要求在经其维护保 养的消防设施所在建筑的醒 目 位置上公示消防技术服务信息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《社会消防技术服务管 理规定》第 30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聘用单位为申请人提供虚假注 册申请材料的处罚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49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87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以欺骗、贿赂等不正当手段取得 注册消防工程师资格注册的处 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50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17、32、42、43、44、57、59、61、63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49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未经注册擅自以注册消防工程 </w:t>
            </w:r>
            <w:r>
              <w:rPr>
                <w:spacing w:val="-6"/>
              </w:rPr>
              <w:t>师名义执业的处罚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51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被注销注册后继续以注册消防 工程师名义执业的处罚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51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未经准予变更注册而继续执业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对注册消防工程师聘用单位出 具的消防安全技术文件未经注 册消防工程师签名、加盖执业印章的处罚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53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未按国家标准、行业标准开展执 业活动的处罚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54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减少执业活动项目内容、数量的 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54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执业活动质量不符合国家标准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行业标准的处罚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54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5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以个人名义承接执业业务、开展 执业活动的处罚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变造、倒卖、出租、出借、以其 他形式转让资格证书、注册证、 执业印章的处罚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超出本人执业范围开展执业活 动的处罚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023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59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超出聘用单位业务范围开展执 业活动的处罚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 规定》第 55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、43、44、57、59、61、63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6</w:t>
            </w: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建设工程施工现场未按照国家 消防技术标准配备消防设施、器 材的处罚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64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6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未对自动消防系统进行全面检 测逾期不改的处罚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人员密集场所经营管理者未对 消防设施操作场地、消防器材摆 放地点、疏散通道、安全出 口实 行划线标识管理逾期不改的处 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203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6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依法取得投入使用、营业前消防 安全许可的公众聚集场所，变更 地址、使用性质或者进行改建、 扩建、室内装修，未向消防救援 机构重新申请公众聚集场所投 入使用、营业前消防安全检查的 处罚。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66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6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在防火卷帘下堆放物品逾期未 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6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破坏建筑物的防火、防烟分区逾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 第 67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6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堵塞、遮挡建筑物的排烟（窗） 口、送风口逾期未改的处罚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占用消防设施操作场地，或者在 高层建筑登高操作面设置影响 消防车停靠、操作的障碍物逾期 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42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接到消防救援机构通知后逾期 未整改的处罚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《贵州省消防条例》第 68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17、32、42、43、44、57、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69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在农村从事旅游、餐饮、住宿、 销售、加工、仓储等生产经营活 动的单位和个人未建立消防安 全管理制度，未落实消防安全责任的处罚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《贵州省农村消防管理 规定》第 37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在农村从事旅游、餐饮、住宿、 销售、加工、仓储等生产经营活 动的单位和个人未设置消防设 施、器材并保持完好有效的处罚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《贵州省农村消防管理 规定》第 37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74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在农村从事旅游、餐饮、住宿、 销售、加工、仓储等生产经营活 动的单位和个人未设置符合要 求的应急照明设施、消防安全疏 散标志和安全出 口，确保疏散通 道和安全出 口畅通的处罚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《贵州省农村消防管理 规定》第 37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203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在农村从事旅游、餐饮、住宿、 销售、加工、仓储等生产经营活 动的单位和个人在可燃、易燃物 品的加工和仓储区域与人员住 宿区域未采取防火分隔措施，未 分别设置安全出 口和疏散通道 </w:t>
            </w:r>
            <w:r>
              <w:rPr>
                <w:spacing w:val="-6"/>
              </w:rPr>
              <w:t>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《贵州省农村消防管理 规定》第 37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在农村从事旅游、餐饮、住宿、 销售、加工、仓储等生产经营活 动的单位和个人用火用电不符 合有关管理规定和技术标准要 求的处罚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《贵州省农村消防管理 规定》第 37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名胜古迹、文物保护单位、民族  文化村寨和旅游区（点）的开发、 建设、保护、改造和维修，不符  合消防规划和消防安全技术规  定的处罚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《贵州省农村消防管理 规定》第 37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未履行维护管理职责逾期未改 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《贵州省消防设施管理 规定》第 40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7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消防控制室值班人员未持有消 防职业资格证书逾期未改的处 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《贵州省消防设施管理 规定》第 40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未落实消防控制室值班制度逾 </w:t>
            </w:r>
            <w:r>
              <w:rPr>
                <w:spacing w:val="-6"/>
              </w:rPr>
              <w:t>期未改的处罚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《贵州省消防设施管理 规定》第 40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消防技术服务机构不按照技术 标准和合同约定进行维护保养、检测的处罚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《贵州省消防设施管理 规定》第 41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79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消防技术服务机构对于发现的 问题未书面告知委托单位整改， 导致消防设施存在安全隐患的 处罚</w:t>
            </w:r>
            <w:bookmarkStart w:id="0" w:name="_GoBack"/>
            <w:bookmarkEnd w:id="0"/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《贵州省消防设施管理 规定》第 41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在高层民用建筑内进行电焊、气 焊等明火作业，未履行动火审批 手续、进行公告，或者未落实消 防现场监护措施的处罚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高层民用建筑设置的户外广告 牌、外装饰妨碍防烟排烟、逃生和灭火救援，或者改变、破坏建筑立面防火结构的处罚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未设置外墙外保温材料提示性和警示性标识，或者未及时修复破损、开裂和脱落的外墙外保温系统的处罚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未按照规定落实消防控制室值班制度的处罚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消防控制室安排不具备相应条件的人员值班的处罚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因维修等需要停用建筑消防设施未进行公告、未制定应急预案或者未落实防范措施的处罚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16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8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行政处罚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在高层民用建筑的公共门厅、疏 散走道、楼梯间、安全出 口停放 电动自行车或者为电动自行车充电，拒不改正的处罚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《高层民用建筑消防安 全管理规定》第 47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《中华人民共和国行政处罚法》</w:t>
            </w:r>
            <w:r>
              <w:rPr>
                <w:spacing w:val="-6"/>
              </w:rPr>
              <w:t>第 17、</w:t>
            </w:r>
            <w:r>
              <w:rPr>
                <w:rFonts w:hint="eastAsia"/>
                <w:spacing w:val="-6"/>
                <w:lang w:eastAsia="zh-CN"/>
              </w:rPr>
              <w:t>32、42</w:t>
            </w:r>
            <w:r>
              <w:rPr>
                <w:spacing w:val="-6"/>
              </w:rPr>
              <w:t>、43、44、57、</w:t>
            </w:r>
            <w:r>
              <w:rPr>
                <w:rFonts w:hint="eastAsia"/>
                <w:spacing w:val="-6"/>
                <w:lang w:eastAsia="zh-CN"/>
              </w:rPr>
              <w:t>59、61</w:t>
            </w:r>
            <w:r>
              <w:rPr>
                <w:spacing w:val="-6"/>
              </w:rPr>
              <w:t>、63 、72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对当事人逾期不执行停产停业、停止使用、停止施工决定的强制 </w:t>
            </w:r>
            <w:r>
              <w:rPr>
                <w:spacing w:val="-6"/>
              </w:rPr>
              <w:t>执行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70 条、《消防监 督检查规定》第 27、28 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、834、37、41、44、61</w:t>
            </w:r>
            <w:r>
              <w:rPr>
                <w:rFonts w:hint="eastAsia"/>
                <w:spacing w:val="-6"/>
                <w:lang w:eastAsia="zh-CN"/>
              </w:rPr>
              <w:t>、</w:t>
            </w:r>
            <w:r>
              <w:rPr>
                <w:spacing w:val="-6"/>
              </w:rPr>
              <w:t>62、63 、64、67、68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877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对有《消防法》第六十条第一款 第三项、第四项、第五项、第六 项行为 ，经责令改正拒不改正的，强制执行。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60 条、《消防监督检查规定》第 26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、8、34、37、41、44、61、62、63 、64、67、68条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疏散通道、安全出口数量不足或 严重堵塞，已不具备安全疏散条 件的查封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54 条、《消防监督检查规定》第 22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、834、37、41、44、6162、63 、64、67、68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建筑消防设施严重损坏，不再具 有防火灭火功能的查封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54 条、《消防监 督检查规定》第 22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、834、37、41、44、6162、63 、64、67、68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人员密集场所违反消防安全规 定，使用、储存易燃易爆危险品 的查封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54 条、《消防监督检查规定》第 22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、834、37、41、44、6162、63 、64、67、68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公众聚集场所违反消防技术标 准，采用易燃、可燃材料装修， 可能导致重大人员伤亡的查封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54 条、《消防监督检查规定》第 22 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、834、37、41、44、6162、63 、64、67、68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行政强制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其他可能严重威胁公共安全的 </w:t>
            </w:r>
            <w:r>
              <w:rPr>
                <w:spacing w:val="-6"/>
              </w:rPr>
              <w:t>火灾隐患的查封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54 条、《消防监督检查规定》第 22 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《中华人民共和国行政强制法》</w:t>
            </w:r>
            <w:r>
              <w:rPr>
                <w:spacing w:val="-6"/>
              </w:rPr>
              <w:t>第 7 、834、37、41、44、6162、63 、64、67、68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对公众聚集场所投入使用、营业 前消防安全检查承诺制办理现 场核查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15 条，《消防监督检查规定》第 3 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53 </w:t>
            </w:r>
            <w:r>
              <w:rPr>
                <w:spacing w:val="-6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对公众聚集场所投入使用、营业 前消防安全检查非承诺制办理 现场核查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15 条，《消防监督检查规定》第 3 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53 </w:t>
            </w:r>
            <w:r>
              <w:rPr>
                <w:spacing w:val="-6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116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9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对机关、团体、企业、事业单位 履行法定消防安全职责情况的 监督抽查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16 、17 条、《消 防监督检查规定》第 3、 6 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53 </w:t>
            </w:r>
            <w:r>
              <w:rPr>
                <w:spacing w:val="-6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8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对举报投诉的消防安全违法行 </w:t>
            </w:r>
            <w:r>
              <w:rPr>
                <w:spacing w:val="-6"/>
              </w:rPr>
              <w:t>为的核查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、18 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>》第 53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7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对机关、团体、企业、事业单位 以及有固定生产经营场所个体 经营者的消防监督检查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《贵州省消防条例》第 59 条、《消防监督检查规 </w:t>
            </w:r>
            <w:r>
              <w:rPr>
                <w:spacing w:val="-6"/>
              </w:rPr>
              <w:t xml:space="preserve">定》第 3 </w:t>
            </w:r>
            <w:r>
              <w:rPr>
                <w:spacing w:val="-6"/>
              </w:rPr>
              <w:t xml:space="preserve">、6 </w:t>
            </w:r>
            <w:r>
              <w:rPr>
                <w:spacing w:val="-6"/>
              </w:rPr>
              <w:t>条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53 </w:t>
            </w:r>
            <w:r>
              <w:rPr>
                <w:spacing w:val="-6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588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99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对大型群众性活动举办前的消 防安全检查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条、12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</w:t>
            </w:r>
            <w:r>
              <w:rPr>
                <w:rFonts w:hint="eastAsia"/>
                <w:spacing w:val="-6"/>
                <w:lang w:eastAsia="zh-CN"/>
              </w:rPr>
              <w:t>消防监</w:t>
            </w:r>
            <w:r>
              <w:rPr>
                <w:spacing w:val="-6"/>
              </w:rPr>
              <w:t>督</w:t>
            </w:r>
            <w:r>
              <w:rPr>
                <w:rFonts w:hint="eastAsia"/>
                <w:spacing w:val="-6"/>
                <w:lang w:eastAsia="zh-CN"/>
              </w:rPr>
              <w:t>检查规定》</w:t>
            </w:r>
            <w:r>
              <w:rPr>
                <w:spacing w:val="-6"/>
              </w:rPr>
              <w:t>第 16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87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对大型的人员密集场所和其他 特殊建设工程的施工现场进行 消防监督检查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条、13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</w:t>
            </w:r>
            <w:r>
              <w:rPr>
                <w:rFonts w:hint="eastAsia"/>
                <w:spacing w:val="-6"/>
                <w:lang w:eastAsia="zh-CN"/>
              </w:rPr>
              <w:t>消防监</w:t>
            </w:r>
            <w:r>
              <w:rPr>
                <w:spacing w:val="-6"/>
              </w:rPr>
              <w:t>督</w:t>
            </w:r>
            <w:r>
              <w:rPr>
                <w:rFonts w:hint="eastAsia"/>
                <w:spacing w:val="-6"/>
                <w:lang w:eastAsia="zh-CN"/>
              </w:rPr>
              <w:t>检查规定》</w:t>
            </w:r>
            <w:r>
              <w:rPr>
                <w:spacing w:val="-6"/>
              </w:rPr>
              <w:t>第 13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145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对消防产品质量的监督检查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rFonts w:hint="eastAsia"/>
                <w:spacing w:val="-6"/>
                <w:lang w:eastAsia="zh-CN"/>
              </w:rPr>
              <w:t>《中华人民共和国消防法》</w:t>
            </w:r>
            <w:r>
              <w:rPr>
                <w:spacing w:val="-6"/>
              </w:rPr>
              <w:t>第 25 条，《消防监 督检查规定》第3 条，《消 防产品监督管理规定》 第 21 、22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《消防产品监督管理 规定》第 26 、30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87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对社会消防技术服务活动的检 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条，《社会消防技术 服务管理规定》第 19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53 </w:t>
            </w:r>
            <w:r>
              <w:rPr>
                <w:spacing w:val="-6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58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对火灾隐患整改期限届满的复 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、20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>》第 53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58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对临时查封期限届满后的检查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、22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《中华人民共和国行政强制法》第 28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584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申请解除临时查封的检查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、25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</w:t>
            </w:r>
            <w:r>
              <w:rPr>
                <w:rFonts w:hint="eastAsia"/>
                <w:spacing w:val="-6"/>
                <w:lang w:eastAsia="zh-CN"/>
              </w:rPr>
              <w:t>消防监</w:t>
            </w:r>
            <w:r>
              <w:rPr>
                <w:spacing w:val="-6"/>
              </w:rPr>
              <w:t>督 检查规定》第 25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791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eastAsia"/>
                <w:spacing w:val="-6"/>
                <w:lang w:val="en-US" w:eastAsia="zh-CN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  <w:lang w:val="en-US" w:eastAsia="zh-CN"/>
              </w:rPr>
              <w:t>6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对消防救援机构作出停产停业、 停止使用决定的核查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、27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 xml:space="preserve">》第 53 </w:t>
            </w:r>
            <w:r>
              <w:rPr>
                <w:spacing w:val="-6"/>
              </w:rPr>
              <w:t>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585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07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申请恢复施工、使用、生产、经 营的检查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、29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《中华人民共和国</w:t>
            </w:r>
            <w:r>
              <w:rPr>
                <w:rFonts w:hint="eastAsia"/>
                <w:spacing w:val="-6"/>
                <w:lang w:eastAsia="zh-CN"/>
              </w:rPr>
              <w:t>消防法</w:t>
            </w:r>
            <w:r>
              <w:rPr>
                <w:spacing w:val="-6"/>
              </w:rPr>
              <w:t>》第 70 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auto"/>
          <w:wAfter w:w="25" w:type="dxa"/>
          <w:trHeight w:val="879" w:hRule="atLeast"/>
          <w:jc w:val="center"/>
        </w:trPr>
        <w:tc>
          <w:tcPr>
            <w:tcW w:w="7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rFonts w:hint="default"/>
                <w:spacing w:val="-6"/>
                <w:lang w:val="en-US" w:eastAsia="zh-CN"/>
              </w:rPr>
            </w:pP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  <w:lang w:val="en-US" w:eastAsia="zh-CN"/>
              </w:rPr>
              <w:t>08</w:t>
            </w:r>
          </w:p>
        </w:tc>
        <w:tc>
          <w:tcPr>
            <w:tcW w:w="102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  <w:lang w:val="en-US" w:eastAsia="en-US"/>
              </w:rPr>
            </w:pPr>
            <w:r>
              <w:rPr>
                <w:spacing w:val="-6"/>
              </w:rPr>
              <w:t>行政检查</w:t>
            </w:r>
          </w:p>
        </w:tc>
        <w:tc>
          <w:tcPr>
            <w:tcW w:w="267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对注册消防工程师执业活动的 监督检查</w:t>
            </w:r>
          </w:p>
        </w:tc>
        <w:tc>
          <w:tcPr>
            <w:tcW w:w="203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《消防监督检查规定》 第 3 条，《注册消防工程 师管理规定》第 38 条</w:t>
            </w:r>
          </w:p>
        </w:tc>
        <w:tc>
          <w:tcPr>
            <w:tcW w:w="313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74" w:lineRule="auto"/>
              <w:ind w:right="10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《注册消防工程师管理规定》 第 43 、44 条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sectPr>
      <w:footerReference r:id="rId3" w:type="default"/>
      <w:pgSz w:w="11906" w:h="16839"/>
      <w:pgMar w:top="1431" w:right="1069" w:bottom="1627" w:left="1183" w:header="0" w:footer="126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760"/>
      </w:tabs>
      <w:spacing w:line="233" w:lineRule="auto"/>
      <w:ind w:left="733"/>
      <w:rPr>
        <w:rFonts w:hint="eastAsia" w:ascii="宋体" w:hAnsi="宋体" w:eastAsia="宋体" w:cs="宋体"/>
        <w:sz w:val="28"/>
        <w:szCs w:val="28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4845678"/>
    <w:rsid w:val="1E637396"/>
    <w:rsid w:val="1F0736B4"/>
    <w:rsid w:val="48A80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652</Words>
  <Characters>669</Characters>
  <TotalTime>8</TotalTime>
  <ScaleCrop>false</ScaleCrop>
  <LinksUpToDate>false</LinksUpToDate>
  <CharactersWithSpaces>716</CharactersWithSpaces>
  <Application>WPS Office_11.8.2.9022_F1E327BC-269C-435d-A152-05C5408002CA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王腾（消防员）</dc:creator>
  <cp:lastModifiedBy>Administrator</cp:lastModifiedBy>
  <cp:lastPrinted>2025-08-18T08:37:12Z</cp:lastPrinted>
  <dcterms:modified xsi:type="dcterms:W3CDTF">2025-08-18T08:37:19Z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2025-08-18T14:47:57Z</vt:filetime>
  </property>
  <property fmtid="{D5CDD505-2E9C-101B-9397-08002B2CF9AE}" pid="4" name="KSOTemplateDocerSaveRecord">
    <vt:lpwstr>eyJoZGlkIjoiZGViMjRhMjA2ZTk0ZTdiMjdkYjUzMTE4YWUwM2JkNjYiLCJ1c2VySWQiOiIyNTkzNjk3NDkifQ==</vt:lpwstr>
  </property>
  <property fmtid="{D5CDD505-2E9C-101B-9397-08002B2CF9AE}" pid="5" name="KSOProductBuildVer">
    <vt:lpwstr>2052-11.8.2.9022</vt:lpwstr>
  </property>
  <property fmtid="{D5CDD505-2E9C-101B-9397-08002B2CF9AE}" pid="6" name="ICV">
    <vt:lpwstr>63E975D967654596B04964343BCC8C42_13</vt:lpwstr>
  </property>
</Properties>
</file>